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3F24CEE"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sidR="0008205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R4-2513043</w:t>
      </w:r>
    </w:p>
    <w:p w14:paraId="1A718501" w14:textId="7D5F77F2" w:rsidR="00D81ADA" w:rsidRDefault="0008205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17</w:t>
      </w:r>
      <w:r w:rsidR="00D81ADA" w:rsidRPr="0037551F">
        <w:rPr>
          <w:rFonts w:ascii="Arial" w:hAnsi="Arial"/>
          <w:b/>
          <w:sz w:val="24"/>
          <w:szCs w:val="24"/>
          <w:vertAlign w:val="superscript"/>
          <w:lang w:eastAsia="zh-CN"/>
        </w:rPr>
        <w:t>th</w:t>
      </w:r>
      <w:r w:rsidR="00D81ADA">
        <w:rPr>
          <w:rFonts w:ascii="Arial" w:hAnsi="Arial"/>
          <w:b/>
          <w:sz w:val="24"/>
          <w:szCs w:val="24"/>
          <w:lang w:eastAsia="zh-CN"/>
        </w:rPr>
        <w:t xml:space="preserve"> </w:t>
      </w:r>
      <w:r>
        <w:rPr>
          <w:rFonts w:ascii="Arial" w:hAnsi="Arial"/>
          <w:b/>
          <w:sz w:val="24"/>
          <w:szCs w:val="24"/>
          <w:lang w:eastAsia="zh-CN"/>
        </w:rPr>
        <w:t>October</w:t>
      </w:r>
      <w:r w:rsidR="00D81ADA">
        <w:rPr>
          <w:rFonts w:ascii="Arial" w:hAnsi="Arial"/>
          <w:b/>
          <w:sz w:val="24"/>
          <w:szCs w:val="24"/>
          <w:lang w:eastAsia="zh-CN"/>
        </w:rPr>
        <w:t>, 2025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5541DC84"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.3</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A3E7AF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082051">
        <w:rPr>
          <w:rFonts w:ascii="Arial" w:eastAsia="Malgun Gothic" w:hAnsi="Arial" w:cs="Arial"/>
          <w:sz w:val="22"/>
          <w:lang w:eastAsia="ko-KR"/>
        </w:rPr>
        <w:t>system parameters for 6G</w:t>
      </w:r>
      <w:r w:rsidR="0027099A">
        <w:rPr>
          <w:rFonts w:ascii="Arial" w:eastAsia="Malgun Gothic" w:hAnsi="Arial" w:cs="Arial"/>
          <w:sz w:val="22"/>
          <w:lang w:eastAsia="ko-KR"/>
        </w:rPr>
        <w:t>R</w:t>
      </w:r>
    </w:p>
    <w:p w14:paraId="4875F599" w14:textId="633F6C28"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E23638">
        <w:rPr>
          <w:rFonts w:ascii="Arial" w:eastAsiaTheme="minorEastAsia" w:hAnsi="Arial" w:cs="Arial"/>
          <w:color w:val="000000"/>
          <w:sz w:val="22"/>
          <w:lang w:eastAsia="zh-CN"/>
        </w:rPr>
        <w:t>Approval</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47E5472" w14:textId="4BD76E31" w:rsidR="00EF188E" w:rsidRPr="00B17041" w:rsidRDefault="00B17041" w:rsidP="00695B13">
      <w:pPr>
        <w:jc w:val="left"/>
        <w:rPr>
          <w:rFonts w:eastAsia="Malgun Gothic"/>
          <w:lang w:eastAsia="ko-KR"/>
        </w:rPr>
      </w:pPr>
      <w:r w:rsidRPr="0061383F">
        <w:t>In</w:t>
      </w:r>
      <w:r>
        <w:t xml:space="preserve"> </w:t>
      </w:r>
      <w:r w:rsidRPr="0061383F">
        <w:t>RAN#108</w:t>
      </w:r>
      <w:r>
        <w:t>,</w:t>
      </w:r>
      <w:r w:rsidRPr="0061383F">
        <w:t xml:space="preserve"> a </w:t>
      </w:r>
      <w:r>
        <w:t xml:space="preserve">SI for a new journey </w:t>
      </w:r>
      <w:r w:rsidRPr="0061383F">
        <w:t xml:space="preserve">on </w:t>
      </w:r>
      <w:r>
        <w:t>“</w:t>
      </w:r>
      <w:r w:rsidRPr="0061383F">
        <w:t>6G RAN” was approved</w:t>
      </w:r>
      <w:r w:rsidR="00B9406B">
        <w:t>, and updated in RAN#109 [</w:t>
      </w:r>
      <w:r w:rsidR="00240ACF">
        <w:t>1</w:t>
      </w:r>
      <w:r w:rsidR="00B9406B">
        <w:t>]</w:t>
      </w:r>
      <w:r w:rsidRPr="0061383F">
        <w:t xml:space="preserve">. Based on the SID, </w:t>
      </w:r>
      <w:r>
        <w:t>a single technology framework based on a stand</w:t>
      </w:r>
      <w:r w:rsidRPr="0061383F">
        <w:t xml:space="preserve">alone architecture needs to be developed </w:t>
      </w:r>
      <w:r>
        <w:t xml:space="preserve">across WGs </w:t>
      </w:r>
      <w:r w:rsidRPr="0061383F">
        <w:t xml:space="preserve">in order to meet the requirement of next generation cellular communications. </w:t>
      </w:r>
      <w:r w:rsidR="00DF19D3">
        <w:t>RAN4 as one of the important WGs for enabling 6G also discussed the plan and arrangements to clarify the scope of each 6G topic concerned with RAN4 i</w:t>
      </w:r>
      <w:r>
        <w:t xml:space="preserve">n </w:t>
      </w:r>
      <w:r w:rsidR="00B9406B">
        <w:t>[</w:t>
      </w:r>
      <w:r w:rsidR="00240ACF">
        <w:t>2</w:t>
      </w:r>
      <w:r w:rsidR="00B9406B">
        <w:t>]</w:t>
      </w:r>
      <w:r>
        <w:t>.</w:t>
      </w:r>
      <w:r w:rsidR="00B9406B">
        <w:t xml:space="preserve"> </w:t>
      </w:r>
      <w:r w:rsidRPr="0061383F">
        <w:t xml:space="preserve">This contribution provides a summary of Samsung’s views on the general design principles and directions for </w:t>
      </w:r>
      <w:r w:rsidR="00B9406B">
        <w:t>the system parameter requirements of 6G RAN</w:t>
      </w:r>
      <w:r w:rsidRPr="0061383F">
        <w:t>.</w:t>
      </w:r>
    </w:p>
    <w:p w14:paraId="7F59A391" w14:textId="11C6F53B" w:rsidR="009B37B2" w:rsidRPr="00C52357" w:rsidRDefault="002E456A" w:rsidP="007A30A6">
      <w:pPr>
        <w:pStyle w:val="Heading1"/>
        <w:rPr>
          <w:lang w:eastAsia="ja-JP"/>
        </w:rPr>
      </w:pPr>
      <w:r w:rsidRPr="00C52357">
        <w:rPr>
          <w:lang w:eastAsia="ja-JP"/>
        </w:rPr>
        <w:t>2</w:t>
      </w:r>
      <w:r w:rsidR="00191910">
        <w:rPr>
          <w:lang w:eastAsia="ja-JP"/>
        </w:rPr>
        <w:tab/>
      </w:r>
      <w:r w:rsidR="0062292E" w:rsidRPr="00C52357">
        <w:rPr>
          <w:lang w:eastAsia="ja-JP"/>
        </w:rPr>
        <w:t>Discussion</w:t>
      </w:r>
    </w:p>
    <w:p w14:paraId="41A22F18" w14:textId="7C69D860" w:rsidR="00191910" w:rsidRDefault="00082051" w:rsidP="00082051">
      <w:pPr>
        <w:pStyle w:val="Heading2"/>
      </w:pPr>
      <w:r>
        <w:rPr>
          <w:rFonts w:hint="eastAsia"/>
        </w:rPr>
        <w:t>2</w:t>
      </w:r>
      <w:r>
        <w:t>.1</w:t>
      </w:r>
      <w:r w:rsidR="00191910">
        <w:tab/>
      </w:r>
      <w:r>
        <w:t>Waveform</w:t>
      </w:r>
      <w:r w:rsidR="005F3A12">
        <w:t xml:space="preserve"> and modulation</w:t>
      </w:r>
    </w:p>
    <w:p w14:paraId="0E2E3474" w14:textId="27EF17F7" w:rsidR="00E14EB8" w:rsidRDefault="00E14EB8" w:rsidP="00E14EB8">
      <w:pPr>
        <w:jc w:val="left"/>
        <w:rPr>
          <w:rFonts w:eastAsia="Malgun Gothic"/>
          <w:lang w:eastAsia="ko-KR"/>
        </w:rPr>
      </w:pPr>
      <w:r w:rsidRPr="00E14EB8">
        <w:rPr>
          <w:rFonts w:eastAsia="Malgun Gothic"/>
          <w:lang w:eastAsia="ko-KR"/>
        </w:rPr>
        <w:t>6G</w:t>
      </w:r>
      <w:r w:rsidR="005F3A12">
        <w:rPr>
          <w:rFonts w:eastAsia="Malgun Gothic"/>
          <w:lang w:eastAsia="ko-KR"/>
        </w:rPr>
        <w:t xml:space="preserve"> radio </w:t>
      </w:r>
      <w:r w:rsidR="008146E3">
        <w:rPr>
          <w:rFonts w:eastAsia="Malgun Gothic"/>
          <w:lang w:eastAsia="ko-KR"/>
        </w:rPr>
        <w:t xml:space="preserve">(6GR) </w:t>
      </w:r>
      <w:r w:rsidR="005F3A12">
        <w:rPr>
          <w:rFonts w:eastAsia="Malgun Gothic"/>
          <w:lang w:eastAsia="ko-KR"/>
        </w:rPr>
        <w:t xml:space="preserve">first </w:t>
      </w:r>
      <w:r w:rsidRPr="00E14EB8">
        <w:rPr>
          <w:rFonts w:eastAsia="Malgun Gothic"/>
          <w:lang w:eastAsia="ko-KR"/>
        </w:rPr>
        <w:t>needs to consider advanced waveform</w:t>
      </w:r>
      <w:r w:rsidR="005F3A12">
        <w:rPr>
          <w:rFonts w:eastAsia="Malgun Gothic"/>
          <w:lang w:eastAsia="ko-KR"/>
        </w:rPr>
        <w:t xml:space="preserve"> and </w:t>
      </w:r>
      <w:r w:rsidRPr="00E14EB8">
        <w:rPr>
          <w:rFonts w:eastAsia="Malgun Gothic"/>
          <w:lang w:eastAsia="ko-KR"/>
        </w:rPr>
        <w:t xml:space="preserve">modulation techniques to enhance spectral efficiency, energy efficiency, and performance. The waveform </w:t>
      </w:r>
      <w:r w:rsidR="00DF19D3">
        <w:rPr>
          <w:rFonts w:eastAsia="Malgun Gothic"/>
          <w:lang w:eastAsia="ko-KR"/>
        </w:rPr>
        <w:t xml:space="preserve">has been </w:t>
      </w:r>
      <w:r w:rsidRPr="00E14EB8">
        <w:rPr>
          <w:rFonts w:eastAsia="Malgun Gothic"/>
          <w:lang w:eastAsia="ko-KR"/>
        </w:rPr>
        <w:t>using CP-OFDM for DL and UL</w:t>
      </w:r>
      <w:r w:rsidR="00DF19D3">
        <w:rPr>
          <w:rFonts w:eastAsia="Malgun Gothic"/>
          <w:lang w:eastAsia="ko-KR"/>
        </w:rPr>
        <w:t>,</w:t>
      </w:r>
      <w:r w:rsidRPr="00E14EB8">
        <w:rPr>
          <w:rFonts w:eastAsia="Malgun Gothic"/>
          <w:lang w:eastAsia="ko-KR"/>
        </w:rPr>
        <w:t xml:space="preserve"> and DFT-s-OFDM is used supplementary for layer-1 transmission in UL, with </w:t>
      </w:r>
      <w:r w:rsidRPr="00B9406B">
        <w:rPr>
          <w:rFonts w:eastAsia="Malgun Gothic"/>
          <w:lang w:eastAsia="ko-KR"/>
        </w:rPr>
        <w:t>frequency-domain spectrum shaping (FDSS) applied to reduce peak-to-average power ratio (PAPR) by 2 - 3 dB</w:t>
      </w:r>
      <w:r w:rsidR="005F3A12" w:rsidRPr="00B9406B">
        <w:rPr>
          <w:rFonts w:eastAsia="Malgun Gothic"/>
          <w:lang w:eastAsia="ko-KR"/>
        </w:rPr>
        <w:t>, which has the similar amount of impact on MPR/A-MPR requirements in UE RF specifications of 5G NR [</w:t>
      </w:r>
      <w:r w:rsidR="00C9081D">
        <w:rPr>
          <w:rFonts w:eastAsia="Malgun Gothic"/>
          <w:lang w:eastAsia="ko-KR"/>
        </w:rPr>
        <w:t>3</w:t>
      </w:r>
      <w:r w:rsidR="005F3A12" w:rsidRPr="00B9406B">
        <w:rPr>
          <w:rFonts w:eastAsia="Malgun Gothic"/>
          <w:lang w:eastAsia="ko-KR"/>
        </w:rPr>
        <w:t xml:space="preserve">]. </w:t>
      </w:r>
      <w:r w:rsidRPr="00B9406B">
        <w:rPr>
          <w:rFonts w:eastAsia="Malgun Gothic"/>
          <w:lang w:eastAsia="ko-KR"/>
        </w:rPr>
        <w:t>This</w:t>
      </w:r>
      <w:r w:rsidRPr="00E14EB8">
        <w:rPr>
          <w:rFonts w:eastAsia="Malgun Gothic"/>
          <w:lang w:eastAsia="ko-KR"/>
        </w:rPr>
        <w:t xml:space="preserve"> improvement </w:t>
      </w:r>
      <w:r w:rsidR="00DF19D3">
        <w:rPr>
          <w:rFonts w:eastAsia="Malgun Gothic"/>
          <w:lang w:eastAsia="ko-KR"/>
        </w:rPr>
        <w:t xml:space="preserve">has </w:t>
      </w:r>
      <w:r w:rsidRPr="00E14EB8">
        <w:rPr>
          <w:rFonts w:eastAsia="Malgun Gothic"/>
          <w:lang w:eastAsia="ko-KR"/>
        </w:rPr>
        <w:t>enable</w:t>
      </w:r>
      <w:r w:rsidR="00DF19D3">
        <w:rPr>
          <w:rFonts w:eastAsia="Malgun Gothic"/>
          <w:lang w:eastAsia="ko-KR"/>
        </w:rPr>
        <w:t>d</w:t>
      </w:r>
      <w:r w:rsidRPr="00E14EB8">
        <w:rPr>
          <w:rFonts w:eastAsia="Malgun Gothic"/>
          <w:lang w:eastAsia="ko-KR"/>
        </w:rPr>
        <w:t xml:space="preserve"> more efficient power usage and better coverage for UL transmissions. </w:t>
      </w:r>
      <w:r w:rsidR="00275CDE">
        <w:rPr>
          <w:rFonts w:eastAsia="Malgun Gothic"/>
          <w:lang w:eastAsia="ko-KR"/>
        </w:rPr>
        <w:t xml:space="preserve">For 6GR, in terms of </w:t>
      </w:r>
      <w:r w:rsidRPr="00E14EB8">
        <w:rPr>
          <w:rFonts w:eastAsia="Malgun Gothic"/>
          <w:lang w:eastAsia="ko-KR"/>
        </w:rPr>
        <w:t xml:space="preserve">co-existence with NR via spectrum sharing, the use </w:t>
      </w:r>
      <w:r w:rsidR="00275CDE">
        <w:rPr>
          <w:rFonts w:eastAsia="Malgun Gothic"/>
          <w:lang w:eastAsia="ko-KR"/>
        </w:rPr>
        <w:t xml:space="preserve">of </w:t>
      </w:r>
      <w:r w:rsidRPr="00E14EB8">
        <w:rPr>
          <w:rFonts w:eastAsia="Malgun Gothic"/>
          <w:lang w:eastAsia="ko-KR"/>
        </w:rPr>
        <w:t>OFDM based waveform</w:t>
      </w:r>
      <w:r w:rsidR="00275CDE">
        <w:rPr>
          <w:rFonts w:eastAsia="Malgun Gothic"/>
          <w:lang w:eastAsia="ko-KR"/>
        </w:rPr>
        <w:t>s</w:t>
      </w:r>
      <w:r w:rsidRPr="00E14EB8">
        <w:rPr>
          <w:rFonts w:eastAsia="Malgun Gothic"/>
          <w:lang w:eastAsia="ko-KR"/>
        </w:rPr>
        <w:t xml:space="preserve"> which </w:t>
      </w:r>
      <w:r w:rsidR="00275CDE">
        <w:rPr>
          <w:rFonts w:eastAsia="Malgun Gothic"/>
          <w:lang w:eastAsia="ko-KR"/>
        </w:rPr>
        <w:t xml:space="preserve">could </w:t>
      </w:r>
      <w:r w:rsidRPr="00E14EB8">
        <w:rPr>
          <w:rFonts w:eastAsia="Malgun Gothic"/>
          <w:lang w:eastAsia="ko-KR"/>
        </w:rPr>
        <w:t xml:space="preserve">utilize only the time and frequency resource grid for channel estimation and resource allocation is a must. Therefore, </w:t>
      </w:r>
      <w:r w:rsidR="005F3A12">
        <w:rPr>
          <w:rFonts w:eastAsia="Malgun Gothic"/>
          <w:lang w:eastAsia="ko-KR"/>
        </w:rPr>
        <w:t>the first agreement of 6G</w:t>
      </w:r>
      <w:r w:rsidR="008146E3">
        <w:rPr>
          <w:rFonts w:eastAsia="Malgun Gothic"/>
          <w:lang w:eastAsia="ko-KR"/>
        </w:rPr>
        <w:t>R</w:t>
      </w:r>
      <w:r w:rsidR="005F3A12">
        <w:rPr>
          <w:rFonts w:eastAsia="Malgun Gothic"/>
          <w:lang w:eastAsia="ko-KR"/>
        </w:rPr>
        <w:t xml:space="preserve"> </w:t>
      </w:r>
      <w:r w:rsidR="00B9406B">
        <w:rPr>
          <w:rFonts w:eastAsia="Malgun Gothic"/>
          <w:lang w:eastAsia="ko-KR"/>
        </w:rPr>
        <w:t>wa</w:t>
      </w:r>
      <w:r w:rsidR="005F3A12">
        <w:rPr>
          <w:rFonts w:eastAsia="Malgun Gothic"/>
          <w:lang w:eastAsia="ko-KR"/>
        </w:rPr>
        <w:t xml:space="preserve">s </w:t>
      </w:r>
      <w:r w:rsidR="00275CDE">
        <w:rPr>
          <w:rFonts w:eastAsia="Malgun Gothic"/>
          <w:lang w:eastAsia="ko-KR"/>
        </w:rPr>
        <w:t xml:space="preserve">achieved </w:t>
      </w:r>
      <w:r w:rsidR="005F3A12">
        <w:rPr>
          <w:rFonts w:eastAsia="Malgun Gothic"/>
          <w:lang w:eastAsia="ko-KR"/>
        </w:rPr>
        <w:t xml:space="preserve">to support </w:t>
      </w:r>
      <w:r w:rsidRPr="00E14EB8">
        <w:rPr>
          <w:rFonts w:eastAsia="Malgun Gothic"/>
          <w:lang w:eastAsia="ko-KR"/>
        </w:rPr>
        <w:t xml:space="preserve">OFDM-based waveforms such as </w:t>
      </w:r>
      <w:bookmarkStart w:id="1" w:name="_Hlk209773173"/>
      <w:r w:rsidR="00275CDE" w:rsidRPr="00275CDE">
        <w:rPr>
          <w:rFonts w:eastAsia="Malgun Gothic"/>
          <w:lang w:eastAsia="ko-KR"/>
        </w:rPr>
        <w:t xml:space="preserve">CP-OFDM </w:t>
      </w:r>
      <w:r w:rsidR="00275CDE">
        <w:rPr>
          <w:rFonts w:eastAsia="Malgun Gothic"/>
          <w:lang w:eastAsia="ko-KR"/>
        </w:rPr>
        <w:t xml:space="preserve">(downlink and uplink) and DFT-s-OFDM (uplink) </w:t>
      </w:r>
      <w:r w:rsidR="00275CDE" w:rsidRPr="00275CDE">
        <w:rPr>
          <w:rFonts w:eastAsia="Malgun Gothic"/>
          <w:lang w:eastAsia="ko-KR"/>
        </w:rPr>
        <w:t>waveform as the basis for 6GR</w:t>
      </w:r>
      <w:bookmarkEnd w:id="1"/>
      <w:r w:rsidR="005F3A12">
        <w:rPr>
          <w:rFonts w:eastAsia="Malgun Gothic"/>
          <w:lang w:eastAsia="ko-KR"/>
        </w:rPr>
        <w:t xml:space="preserve"> [</w:t>
      </w:r>
      <w:r w:rsidR="00953B6B">
        <w:rPr>
          <w:rFonts w:eastAsia="Malgun Gothic"/>
          <w:lang w:eastAsia="ko-KR"/>
        </w:rPr>
        <w:t>4</w:t>
      </w:r>
      <w:r w:rsidR="005F3A12">
        <w:rPr>
          <w:rFonts w:eastAsia="Malgun Gothic"/>
          <w:lang w:eastAsia="ko-KR"/>
        </w:rPr>
        <w:t>]</w:t>
      </w:r>
      <w:r w:rsidRPr="00E14EB8">
        <w:rPr>
          <w:rFonts w:eastAsia="Malgun Gothic"/>
          <w:lang w:eastAsia="ko-KR"/>
        </w:rPr>
        <w:t>.</w:t>
      </w:r>
    </w:p>
    <w:tbl>
      <w:tblPr>
        <w:tblStyle w:val="TableGrid"/>
        <w:tblW w:w="0" w:type="auto"/>
        <w:tblLook w:val="04A0" w:firstRow="1" w:lastRow="0" w:firstColumn="1" w:lastColumn="0" w:noHBand="0" w:noVBand="1"/>
      </w:tblPr>
      <w:tblGrid>
        <w:gridCol w:w="9631"/>
      </w:tblGrid>
      <w:tr w:rsidR="005F3A12" w14:paraId="7CA0B2A1" w14:textId="77777777" w:rsidTr="005F3A12">
        <w:tc>
          <w:tcPr>
            <w:tcW w:w="9631" w:type="dxa"/>
          </w:tcPr>
          <w:p w14:paraId="3BF1B81C" w14:textId="77777777" w:rsidR="005F3A12" w:rsidRPr="002D4DE8" w:rsidRDefault="005F3A12" w:rsidP="005F3A12">
            <w:pPr>
              <w:spacing w:line="240" w:lineRule="auto"/>
              <w:contextualSpacing/>
              <w:jc w:val="left"/>
              <w:rPr>
                <w:rFonts w:eastAsia="Times New Roman"/>
                <w:szCs w:val="24"/>
                <w:highlight w:val="green"/>
              </w:rPr>
            </w:pPr>
            <w:r w:rsidRPr="002D4DE8">
              <w:rPr>
                <w:rFonts w:eastAsia="Times New Roman" w:hint="eastAsia"/>
                <w:szCs w:val="24"/>
                <w:highlight w:val="green"/>
              </w:rPr>
              <w:t>Agreement</w:t>
            </w:r>
          </w:p>
          <w:p w14:paraId="4330DA1F" w14:textId="77777777" w:rsidR="005F3A12" w:rsidRPr="002D4DE8" w:rsidRDefault="005F3A12" w:rsidP="005F3A12">
            <w:pPr>
              <w:spacing w:after="0" w:line="240" w:lineRule="auto"/>
              <w:jc w:val="left"/>
              <w:rPr>
                <w:rFonts w:eastAsia="Times New Roman"/>
                <w:szCs w:val="24"/>
              </w:rPr>
            </w:pPr>
            <w:r w:rsidRPr="002D4DE8">
              <w:rPr>
                <w:rFonts w:eastAsia="Times New Roman"/>
                <w:szCs w:val="24"/>
              </w:rPr>
              <w:t xml:space="preserve">CP-OFDM </w:t>
            </w:r>
            <w:r w:rsidRPr="002D4DE8">
              <w:rPr>
                <w:rFonts w:eastAsia="Times New Roman" w:hint="eastAsia"/>
                <w:szCs w:val="24"/>
              </w:rPr>
              <w:t>and</w:t>
            </w:r>
            <w:r w:rsidRPr="002D4DE8">
              <w:rPr>
                <w:rFonts w:eastAsia="Times New Roman"/>
                <w:szCs w:val="24"/>
              </w:rPr>
              <w:t xml:space="preserve"> DFT-s-OFDM waveforms as defined in 5G NR </w:t>
            </w:r>
            <w:r w:rsidRPr="002D4DE8">
              <w:rPr>
                <w:rFonts w:eastAsia="Times New Roman" w:hint="eastAsia"/>
                <w:szCs w:val="24"/>
              </w:rPr>
              <w:t xml:space="preserve">are supported as the basis </w:t>
            </w:r>
            <w:r w:rsidRPr="002D4DE8">
              <w:rPr>
                <w:rFonts w:eastAsia="Times New Roman"/>
                <w:szCs w:val="24"/>
              </w:rPr>
              <w:t>for 6GR for uplink</w:t>
            </w:r>
          </w:p>
          <w:p w14:paraId="442CA9D5" w14:textId="77777777" w:rsidR="005F3A12" w:rsidRPr="002D4DE8" w:rsidRDefault="005F3A12" w:rsidP="005F3A12">
            <w:pPr>
              <w:numPr>
                <w:ilvl w:val="0"/>
                <w:numId w:val="18"/>
              </w:numPr>
              <w:spacing w:after="0" w:line="240" w:lineRule="auto"/>
              <w:contextualSpacing/>
              <w:jc w:val="left"/>
              <w:rPr>
                <w:rFonts w:eastAsia="Times New Roman"/>
                <w:szCs w:val="24"/>
              </w:rPr>
            </w:pPr>
            <w:r w:rsidRPr="002D4DE8">
              <w:rPr>
                <w:rFonts w:eastAsia="Times New Roman"/>
                <w:szCs w:val="24"/>
              </w:rPr>
              <w:t>Enhancements/modifications on CP-OFDM/DFT-s-OFDM will be studied as potential additions</w:t>
            </w:r>
          </w:p>
          <w:p w14:paraId="007C30AA" w14:textId="77777777" w:rsidR="005F3A12" w:rsidRPr="002D4DE8" w:rsidRDefault="005F3A12" w:rsidP="005F3A12">
            <w:pPr>
              <w:numPr>
                <w:ilvl w:val="0"/>
                <w:numId w:val="18"/>
              </w:numPr>
              <w:spacing w:after="0" w:line="240" w:lineRule="auto"/>
              <w:contextualSpacing/>
              <w:jc w:val="left"/>
              <w:rPr>
                <w:rFonts w:eastAsia="Times New Roman"/>
                <w:szCs w:val="24"/>
              </w:rPr>
            </w:pPr>
            <w:r w:rsidRPr="002D4DE8">
              <w:rPr>
                <w:rFonts w:eastAsia="Times New Roman" w:hint="eastAsia"/>
                <w:szCs w:val="24"/>
              </w:rPr>
              <w:t>Other OFDM based waveforms are not precluded.</w:t>
            </w:r>
          </w:p>
          <w:p w14:paraId="3763ACE5" w14:textId="77777777" w:rsidR="005F3A12" w:rsidRPr="002D4DE8" w:rsidRDefault="005F3A12" w:rsidP="005F3A12">
            <w:pPr>
              <w:spacing w:line="240" w:lineRule="auto"/>
              <w:ind w:left="840"/>
              <w:contextualSpacing/>
              <w:jc w:val="left"/>
              <w:rPr>
                <w:rFonts w:ascii="Times" w:eastAsia="等线" w:hAnsi="Times"/>
                <w:sz w:val="24"/>
                <w:szCs w:val="24"/>
                <w:highlight w:val="yellow"/>
                <w:lang w:eastAsia="zh-CN"/>
              </w:rPr>
            </w:pPr>
          </w:p>
          <w:p w14:paraId="05EC9D72" w14:textId="77777777" w:rsidR="005F3A12" w:rsidRPr="002D4DE8" w:rsidRDefault="005F3A12" w:rsidP="005F3A12">
            <w:pPr>
              <w:spacing w:after="0" w:line="240" w:lineRule="auto"/>
              <w:jc w:val="left"/>
              <w:rPr>
                <w:rFonts w:eastAsia="Times New Roman"/>
                <w:szCs w:val="24"/>
                <w:highlight w:val="green"/>
              </w:rPr>
            </w:pPr>
            <w:r w:rsidRPr="002D4DE8">
              <w:rPr>
                <w:rFonts w:eastAsia="Times New Roman" w:hint="eastAsia"/>
                <w:szCs w:val="24"/>
                <w:highlight w:val="green"/>
              </w:rPr>
              <w:t>Agreement</w:t>
            </w:r>
          </w:p>
          <w:p w14:paraId="6160CB98" w14:textId="77777777" w:rsidR="005F3A12" w:rsidRPr="002D4DE8" w:rsidRDefault="005F3A12" w:rsidP="005F3A12">
            <w:pPr>
              <w:spacing w:after="0" w:line="240" w:lineRule="auto"/>
              <w:jc w:val="left"/>
              <w:rPr>
                <w:rFonts w:ascii="Times" w:eastAsia="Batang" w:hAnsi="Times"/>
                <w:sz w:val="24"/>
                <w:szCs w:val="24"/>
              </w:rPr>
            </w:pPr>
            <w:r w:rsidRPr="002D4DE8">
              <w:rPr>
                <w:rFonts w:eastAsia="Times New Roman"/>
                <w:szCs w:val="24"/>
              </w:rPr>
              <w:t>CP-OFDM waveform as defined in 5G NR is supported as the basis for 6GR for downlink</w:t>
            </w:r>
          </w:p>
          <w:p w14:paraId="596F745D" w14:textId="77777777" w:rsidR="005F3A12" w:rsidRPr="002D4DE8" w:rsidRDefault="005F3A12" w:rsidP="005F3A12">
            <w:pPr>
              <w:numPr>
                <w:ilvl w:val="0"/>
                <w:numId w:val="18"/>
              </w:numPr>
              <w:spacing w:after="0" w:line="240" w:lineRule="auto"/>
              <w:contextualSpacing/>
              <w:jc w:val="left"/>
              <w:rPr>
                <w:rFonts w:eastAsia="Times New Roman"/>
                <w:szCs w:val="24"/>
              </w:rPr>
            </w:pPr>
            <w:r w:rsidRPr="002D4DE8">
              <w:rPr>
                <w:rFonts w:eastAsia="Times New Roman"/>
                <w:szCs w:val="24"/>
              </w:rPr>
              <w:t>Enhancements/modifications on CP-OFDM will be studied as potential additions</w:t>
            </w:r>
          </w:p>
          <w:p w14:paraId="484AE785" w14:textId="7AED2405" w:rsidR="005F3A12" w:rsidRPr="005F3A12" w:rsidRDefault="005F3A12" w:rsidP="005F3A12">
            <w:pPr>
              <w:numPr>
                <w:ilvl w:val="0"/>
                <w:numId w:val="18"/>
              </w:numPr>
              <w:spacing w:after="0" w:line="240" w:lineRule="auto"/>
              <w:contextualSpacing/>
              <w:jc w:val="left"/>
              <w:rPr>
                <w:rFonts w:eastAsia="Malgun Gothic"/>
                <w:lang w:eastAsia="ko-KR"/>
              </w:rPr>
            </w:pPr>
            <w:r w:rsidRPr="002D4DE8">
              <w:rPr>
                <w:rFonts w:eastAsia="Times New Roman"/>
                <w:szCs w:val="24"/>
              </w:rPr>
              <w:t xml:space="preserve">DFT-s-OFDM or any other OFDM-based waveform will be studied as a </w:t>
            </w:r>
            <w:r w:rsidRPr="002D4DE8">
              <w:rPr>
                <w:rFonts w:eastAsia="等线" w:hint="eastAsia"/>
                <w:szCs w:val="24"/>
                <w:lang w:eastAsia="zh-CN"/>
              </w:rPr>
              <w:t xml:space="preserve">potential </w:t>
            </w:r>
            <w:r w:rsidRPr="002D4DE8">
              <w:rPr>
                <w:rFonts w:eastAsia="Times New Roman"/>
                <w:szCs w:val="24"/>
              </w:rPr>
              <w:t>additional waveform for downlink</w:t>
            </w:r>
          </w:p>
        </w:tc>
      </w:tr>
    </w:tbl>
    <w:p w14:paraId="72E303D7" w14:textId="77777777" w:rsidR="005F3A12" w:rsidRPr="005F3A12" w:rsidRDefault="005F3A12" w:rsidP="00E14EB8">
      <w:pPr>
        <w:jc w:val="left"/>
        <w:rPr>
          <w:rFonts w:eastAsia="Malgun Gothic"/>
          <w:lang w:eastAsia="ko-KR"/>
        </w:rPr>
      </w:pPr>
    </w:p>
    <w:p w14:paraId="0AA369F2" w14:textId="443A9749" w:rsidR="003C343A" w:rsidRPr="005664BD" w:rsidRDefault="003C343A" w:rsidP="00E14EB8">
      <w:pPr>
        <w:jc w:val="left"/>
        <w:rPr>
          <w:rFonts w:eastAsia="Malgun Gothic"/>
          <w:b/>
          <w:bCs/>
          <w:lang w:eastAsia="ko-KR"/>
        </w:rPr>
      </w:pPr>
      <w:r w:rsidRPr="005664BD">
        <w:rPr>
          <w:rFonts w:eastAsia="Malgun Gothic" w:hint="eastAsia"/>
          <w:b/>
          <w:bCs/>
          <w:lang w:eastAsia="ko-KR"/>
        </w:rPr>
        <w:t>O</w:t>
      </w:r>
      <w:r w:rsidRPr="005664BD">
        <w:rPr>
          <w:rFonts w:eastAsia="Malgun Gothic"/>
          <w:b/>
          <w:bCs/>
          <w:lang w:eastAsia="ko-KR"/>
        </w:rPr>
        <w:t>bservation</w:t>
      </w:r>
      <w:r w:rsidR="005664BD" w:rsidRPr="005664BD">
        <w:rPr>
          <w:rFonts w:eastAsia="Malgun Gothic"/>
          <w:b/>
          <w:bCs/>
          <w:lang w:eastAsia="ko-KR"/>
        </w:rPr>
        <w:t xml:space="preserve"> 1</w:t>
      </w:r>
      <w:r w:rsidRPr="005664BD">
        <w:rPr>
          <w:rFonts w:eastAsia="Malgun Gothic"/>
          <w:b/>
          <w:bCs/>
          <w:lang w:eastAsia="ko-KR"/>
        </w:rPr>
        <w:t>:</w:t>
      </w:r>
      <w:r w:rsidR="00C13ED7">
        <w:rPr>
          <w:rFonts w:eastAsia="Malgun Gothic"/>
          <w:b/>
          <w:bCs/>
          <w:lang w:eastAsia="ko-KR"/>
        </w:rPr>
        <w:tab/>
        <w:t>In RAN1#122, t</w:t>
      </w:r>
      <w:r w:rsidR="005664BD" w:rsidRPr="005664BD">
        <w:rPr>
          <w:rFonts w:eastAsia="Malgun Gothic"/>
          <w:b/>
          <w:bCs/>
          <w:lang w:eastAsia="ko-KR"/>
        </w:rPr>
        <w:t>he first agreement of 6G</w:t>
      </w:r>
      <w:r w:rsidR="008146E3">
        <w:rPr>
          <w:rFonts w:eastAsia="Malgun Gothic"/>
          <w:b/>
          <w:bCs/>
          <w:lang w:eastAsia="ko-KR"/>
        </w:rPr>
        <w:t>R</w:t>
      </w:r>
      <w:r w:rsidR="005664BD" w:rsidRPr="005664BD">
        <w:rPr>
          <w:rFonts w:eastAsia="Malgun Gothic"/>
          <w:b/>
          <w:bCs/>
          <w:lang w:eastAsia="ko-KR"/>
        </w:rPr>
        <w:t xml:space="preserve"> was </w:t>
      </w:r>
      <w:r w:rsidR="00275CDE">
        <w:rPr>
          <w:rFonts w:eastAsia="Malgun Gothic"/>
          <w:b/>
          <w:bCs/>
          <w:lang w:eastAsia="ko-KR"/>
        </w:rPr>
        <w:t xml:space="preserve">achieved </w:t>
      </w:r>
      <w:r w:rsidR="005664BD" w:rsidRPr="005664BD">
        <w:rPr>
          <w:rFonts w:eastAsia="Malgun Gothic"/>
          <w:b/>
          <w:bCs/>
          <w:lang w:eastAsia="ko-KR"/>
        </w:rPr>
        <w:t xml:space="preserve">to support OFDM-based waveforms such as </w:t>
      </w:r>
      <w:r w:rsidR="00275CDE" w:rsidRPr="00275CDE">
        <w:rPr>
          <w:rFonts w:eastAsia="Malgun Gothic"/>
          <w:b/>
          <w:bCs/>
          <w:lang w:eastAsia="ko-KR"/>
        </w:rPr>
        <w:t>CP-OFDM (downlink and uplink) and DFT-s-OFDM (uplink) waveform as the basis for 6GR</w:t>
      </w:r>
      <w:r w:rsidR="00275CDE">
        <w:rPr>
          <w:rFonts w:eastAsia="Malgun Gothic"/>
          <w:b/>
          <w:bCs/>
          <w:lang w:eastAsia="ko-KR"/>
        </w:rPr>
        <w:t>.</w:t>
      </w:r>
    </w:p>
    <w:p w14:paraId="1D9EF9D8" w14:textId="6760D1A3" w:rsidR="00E14EB8" w:rsidRDefault="00E14EB8" w:rsidP="00E14EB8">
      <w:pPr>
        <w:jc w:val="left"/>
        <w:rPr>
          <w:rFonts w:eastAsia="Malgun Gothic"/>
          <w:lang w:eastAsia="ko-KR"/>
        </w:rPr>
      </w:pPr>
      <w:r w:rsidRPr="00E14EB8">
        <w:rPr>
          <w:rFonts w:eastAsia="Malgun Gothic"/>
          <w:lang w:eastAsia="ko-KR"/>
        </w:rPr>
        <w:t xml:space="preserve">For modulation, non-uniform constellations designed with AI assistance to overcome the shaping loss inherent in traditional square QAM formats can offer substantial benefits. Those constellations optimize symbol distribution, achieving up to 1.53 dB gain in spectral efficiency compared to uniform designs. This allows higher-order modulations to be more viable for high-data-rate applications, especially when low latency is also a consideration and retransmissions may be detrimental (e.g., XR). For upper limits of modulation order, we expect high-order modulation </w:t>
      </w:r>
      <w:r w:rsidRPr="00E14EB8">
        <w:rPr>
          <w:rFonts w:eastAsia="Malgun Gothic"/>
          <w:lang w:eastAsia="ko-KR"/>
        </w:rPr>
        <w:lastRenderedPageBreak/>
        <w:t xml:space="preserve">as similar level of 1K-QAM for DL and 256-QAM for UL with the conventional formats. Together with </w:t>
      </w:r>
      <w:r w:rsidR="00985B02">
        <w:rPr>
          <w:rFonts w:eastAsia="Malgun Gothic"/>
          <w:lang w:eastAsia="ko-KR"/>
        </w:rPr>
        <w:t xml:space="preserve">or without </w:t>
      </w:r>
      <w:r w:rsidRPr="00E14EB8">
        <w:rPr>
          <w:rFonts w:eastAsia="Malgun Gothic"/>
          <w:lang w:eastAsia="ko-KR"/>
        </w:rPr>
        <w:t xml:space="preserve">an AI-assisted receiver, study on the level of 1K-QAM for UL </w:t>
      </w:r>
      <w:r w:rsidR="00985B02">
        <w:rPr>
          <w:rFonts w:eastAsia="Malgun Gothic"/>
          <w:lang w:eastAsia="ko-KR"/>
        </w:rPr>
        <w:t xml:space="preserve">or 4K-QAM for DL </w:t>
      </w:r>
      <w:r w:rsidRPr="00E14EB8">
        <w:rPr>
          <w:rFonts w:eastAsia="Malgun Gothic"/>
          <w:lang w:eastAsia="ko-KR"/>
        </w:rPr>
        <w:t>can be considered in 6GR.</w:t>
      </w:r>
      <w:r w:rsidR="00D066CE">
        <w:rPr>
          <w:rFonts w:eastAsia="Malgun Gothic"/>
          <w:lang w:eastAsia="ko-KR"/>
        </w:rPr>
        <w:t xml:space="preserve"> </w:t>
      </w:r>
      <w:r w:rsidR="00985B02">
        <w:rPr>
          <w:rFonts w:eastAsia="Malgun Gothic"/>
          <w:lang w:eastAsia="ko-KR"/>
        </w:rPr>
        <w:t xml:space="preserve">As basis for study, </w:t>
      </w:r>
      <w:r w:rsidR="00D066CE">
        <w:rPr>
          <w:rFonts w:eastAsia="Malgun Gothic"/>
          <w:lang w:eastAsia="ko-KR"/>
        </w:rPr>
        <w:t>RAN1 made following initial agreements on</w:t>
      </w:r>
      <w:r w:rsidR="00C13ED7">
        <w:rPr>
          <w:rFonts w:eastAsia="Malgun Gothic"/>
          <w:lang w:eastAsia="ko-KR"/>
        </w:rPr>
        <w:t xml:space="preserve"> the</w:t>
      </w:r>
      <w:r w:rsidR="00D066CE">
        <w:rPr>
          <w:rFonts w:eastAsia="Malgun Gothic"/>
          <w:lang w:eastAsia="ko-KR"/>
        </w:rPr>
        <w:t xml:space="preserve"> modulation</w:t>
      </w:r>
      <w:r w:rsidR="00985B02">
        <w:rPr>
          <w:rFonts w:eastAsia="Malgun Gothic"/>
          <w:lang w:eastAsia="ko-KR"/>
        </w:rPr>
        <w:t xml:space="preserve"> as below [</w:t>
      </w:r>
      <w:r w:rsidR="00953B6B">
        <w:rPr>
          <w:rFonts w:eastAsia="Malgun Gothic"/>
          <w:lang w:eastAsia="ko-KR"/>
        </w:rPr>
        <w:t>4</w:t>
      </w:r>
      <w:r w:rsidR="00985B02">
        <w:rPr>
          <w:rFonts w:eastAsia="Malgun Gothic"/>
          <w:lang w:eastAsia="ko-KR"/>
        </w:rPr>
        <w:t>]</w:t>
      </w:r>
      <w:r w:rsidR="00D066CE">
        <w:rPr>
          <w:rFonts w:eastAsia="Malgun Gothic"/>
          <w:lang w:eastAsia="ko-KR"/>
        </w:rPr>
        <w:t>.</w:t>
      </w:r>
    </w:p>
    <w:tbl>
      <w:tblPr>
        <w:tblStyle w:val="TableGrid"/>
        <w:tblW w:w="0" w:type="auto"/>
        <w:tblLook w:val="04A0" w:firstRow="1" w:lastRow="0" w:firstColumn="1" w:lastColumn="0" w:noHBand="0" w:noVBand="1"/>
      </w:tblPr>
      <w:tblGrid>
        <w:gridCol w:w="9631"/>
      </w:tblGrid>
      <w:tr w:rsidR="00D066CE" w14:paraId="735617CD" w14:textId="77777777" w:rsidTr="00D066CE">
        <w:tc>
          <w:tcPr>
            <w:tcW w:w="9631" w:type="dxa"/>
          </w:tcPr>
          <w:p w14:paraId="3FF87637" w14:textId="77777777" w:rsidR="00D066CE" w:rsidRPr="002D4DE8" w:rsidRDefault="00D066CE" w:rsidP="00D066CE">
            <w:pPr>
              <w:spacing w:after="0" w:line="240" w:lineRule="auto"/>
              <w:jc w:val="left"/>
              <w:rPr>
                <w:rFonts w:ascii="Times" w:eastAsia="等线" w:hAnsi="Times"/>
                <w:szCs w:val="24"/>
                <w:highlight w:val="green"/>
                <w:lang w:eastAsia="zh-CN"/>
              </w:rPr>
            </w:pPr>
            <w:r w:rsidRPr="002D4DE8">
              <w:rPr>
                <w:rFonts w:ascii="Times" w:eastAsia="等线" w:hAnsi="Times" w:hint="eastAsia"/>
                <w:szCs w:val="24"/>
                <w:highlight w:val="green"/>
                <w:lang w:eastAsia="zh-CN"/>
              </w:rPr>
              <w:t>Agreement</w:t>
            </w:r>
          </w:p>
          <w:p w14:paraId="39DBF898" w14:textId="77777777" w:rsidR="00D066CE" w:rsidRPr="002D4DE8" w:rsidRDefault="00D066CE" w:rsidP="00D066CE">
            <w:pPr>
              <w:numPr>
                <w:ilvl w:val="0"/>
                <w:numId w:val="17"/>
              </w:numPr>
              <w:spacing w:after="0" w:line="240" w:lineRule="auto"/>
              <w:jc w:val="left"/>
              <w:rPr>
                <w:rFonts w:ascii="Times" w:eastAsia="Batang" w:hAnsi="Times"/>
                <w:szCs w:val="24"/>
              </w:rPr>
            </w:pPr>
            <w:r w:rsidRPr="002D4DE8">
              <w:rPr>
                <w:rFonts w:ascii="Times" w:eastAsia="Batang" w:hAnsi="Times"/>
                <w:szCs w:val="24"/>
              </w:rPr>
              <w:t>For 6GR DL, 5G NR uniform QPSK, 16QAM, 64QAM, 256QAM and 1024QAM are supported as basis for study for data channel</w:t>
            </w:r>
          </w:p>
          <w:p w14:paraId="46DCA62D" w14:textId="77777777" w:rsidR="00D066CE" w:rsidRPr="002D4DE8" w:rsidRDefault="00D066CE" w:rsidP="00D066CE">
            <w:pPr>
              <w:numPr>
                <w:ilvl w:val="1"/>
                <w:numId w:val="17"/>
              </w:numPr>
              <w:spacing w:after="0" w:line="240" w:lineRule="auto"/>
              <w:contextualSpacing/>
              <w:jc w:val="left"/>
              <w:rPr>
                <w:rFonts w:ascii="Times" w:eastAsia="Batang" w:hAnsi="Times"/>
                <w:szCs w:val="24"/>
                <w:lang w:eastAsia="x-none"/>
              </w:rPr>
            </w:pPr>
            <w:r w:rsidRPr="002D4DE8">
              <w:rPr>
                <w:rFonts w:ascii="Times" w:eastAsia="Batang" w:hAnsi="Times"/>
                <w:szCs w:val="24"/>
                <w:lang w:eastAsia="x-none"/>
              </w:rPr>
              <w:t>FFS: Enhancements and other modulation schemes</w:t>
            </w:r>
          </w:p>
          <w:p w14:paraId="19DFE6B7" w14:textId="77777777" w:rsidR="00D066CE" w:rsidRPr="002D4DE8" w:rsidRDefault="00D066CE" w:rsidP="00D066CE">
            <w:pPr>
              <w:numPr>
                <w:ilvl w:val="0"/>
                <w:numId w:val="17"/>
              </w:numPr>
              <w:spacing w:after="0" w:line="240" w:lineRule="auto"/>
              <w:jc w:val="left"/>
              <w:rPr>
                <w:rFonts w:ascii="Times" w:eastAsia="Batang" w:hAnsi="Times"/>
                <w:szCs w:val="24"/>
              </w:rPr>
            </w:pPr>
            <w:r w:rsidRPr="002D4DE8">
              <w:rPr>
                <w:rFonts w:ascii="Times" w:eastAsia="Batang" w:hAnsi="Times"/>
                <w:szCs w:val="24"/>
              </w:rPr>
              <w:t>For 6GR UL, 5G NR uniform QPSK, 16QAM, 64QAM, and 256QAM are supported as basis for study for CP-OFDM for data channel</w:t>
            </w:r>
          </w:p>
          <w:p w14:paraId="3DA2B034" w14:textId="77777777" w:rsidR="00D066CE" w:rsidRPr="002D4DE8" w:rsidRDefault="00D066CE" w:rsidP="00D066CE">
            <w:pPr>
              <w:numPr>
                <w:ilvl w:val="1"/>
                <w:numId w:val="17"/>
              </w:numPr>
              <w:spacing w:after="0" w:line="240" w:lineRule="auto"/>
              <w:contextualSpacing/>
              <w:jc w:val="left"/>
              <w:rPr>
                <w:rFonts w:ascii="Times" w:eastAsia="Batang" w:hAnsi="Times"/>
                <w:szCs w:val="24"/>
                <w:lang w:eastAsia="x-none"/>
              </w:rPr>
            </w:pPr>
            <w:r w:rsidRPr="002D4DE8">
              <w:rPr>
                <w:rFonts w:ascii="Times" w:eastAsia="Batang" w:hAnsi="Times"/>
                <w:szCs w:val="24"/>
                <w:lang w:eastAsia="x-none"/>
              </w:rPr>
              <w:t>FFS: Enhancements and other modulation schemes</w:t>
            </w:r>
          </w:p>
          <w:p w14:paraId="254E9DCC" w14:textId="77777777" w:rsidR="00D066CE" w:rsidRPr="002D4DE8" w:rsidRDefault="00D066CE" w:rsidP="00D066CE">
            <w:pPr>
              <w:numPr>
                <w:ilvl w:val="0"/>
                <w:numId w:val="17"/>
              </w:numPr>
              <w:spacing w:after="0" w:line="240" w:lineRule="auto"/>
              <w:jc w:val="left"/>
              <w:rPr>
                <w:rFonts w:ascii="Times" w:eastAsia="Batang" w:hAnsi="Times"/>
                <w:szCs w:val="24"/>
              </w:rPr>
            </w:pPr>
            <w:r w:rsidRPr="002D4DE8">
              <w:rPr>
                <w:rFonts w:ascii="Times" w:eastAsia="Batang" w:hAnsi="Times"/>
                <w:szCs w:val="24"/>
              </w:rPr>
              <w:t>For 6GR UL, 5G NR pi/2 BPSK, uniform QPSK, 16QAM, 64QAM, and 256QAM are supported as basis for study for DFT-s-OFDM for data channel</w:t>
            </w:r>
          </w:p>
          <w:p w14:paraId="088F0F99" w14:textId="62226F77" w:rsidR="00D066CE" w:rsidRPr="00D066CE" w:rsidRDefault="00D066CE" w:rsidP="00D066CE">
            <w:pPr>
              <w:numPr>
                <w:ilvl w:val="1"/>
                <w:numId w:val="17"/>
              </w:numPr>
              <w:spacing w:after="0" w:line="240" w:lineRule="auto"/>
              <w:contextualSpacing/>
              <w:jc w:val="left"/>
              <w:rPr>
                <w:rFonts w:eastAsia="Malgun Gothic"/>
                <w:lang w:eastAsia="ko-KR"/>
              </w:rPr>
            </w:pPr>
            <w:r w:rsidRPr="002D4DE8">
              <w:rPr>
                <w:rFonts w:ascii="Times" w:eastAsia="Batang" w:hAnsi="Times"/>
                <w:szCs w:val="24"/>
                <w:lang w:eastAsia="x-none"/>
              </w:rPr>
              <w:t>FFS: Enhancements and other modulation schemes</w:t>
            </w:r>
          </w:p>
        </w:tc>
      </w:tr>
    </w:tbl>
    <w:p w14:paraId="0BBE5257" w14:textId="1A0DECD6" w:rsidR="00D066CE" w:rsidRDefault="00D066CE" w:rsidP="00E14EB8">
      <w:pPr>
        <w:jc w:val="left"/>
        <w:rPr>
          <w:rFonts w:eastAsia="Malgun Gothic"/>
          <w:lang w:eastAsia="ko-KR"/>
        </w:rPr>
      </w:pPr>
    </w:p>
    <w:p w14:paraId="23439C58" w14:textId="32BE039B" w:rsidR="003C343A" w:rsidRDefault="003C343A" w:rsidP="00E14EB8">
      <w:pPr>
        <w:jc w:val="left"/>
        <w:rPr>
          <w:rFonts w:eastAsia="Malgun Gothic"/>
          <w:b/>
          <w:bCs/>
          <w:lang w:eastAsia="ko-KR"/>
        </w:rPr>
      </w:pPr>
      <w:r w:rsidRPr="00C13ED7">
        <w:rPr>
          <w:rFonts w:eastAsia="Malgun Gothic" w:hint="eastAsia"/>
          <w:b/>
          <w:bCs/>
          <w:lang w:eastAsia="ko-KR"/>
        </w:rPr>
        <w:t>O</w:t>
      </w:r>
      <w:r w:rsidRPr="00C13ED7">
        <w:rPr>
          <w:rFonts w:eastAsia="Malgun Gothic"/>
          <w:b/>
          <w:bCs/>
          <w:lang w:eastAsia="ko-KR"/>
        </w:rPr>
        <w:t>bservation</w:t>
      </w:r>
      <w:r w:rsidR="00C13ED7" w:rsidRPr="00C13ED7">
        <w:rPr>
          <w:rFonts w:eastAsia="Malgun Gothic"/>
          <w:b/>
          <w:bCs/>
          <w:lang w:eastAsia="ko-KR"/>
        </w:rPr>
        <w:t xml:space="preserve"> 2</w:t>
      </w:r>
      <w:r w:rsidRPr="00C13ED7">
        <w:rPr>
          <w:rFonts w:eastAsia="Malgun Gothic"/>
          <w:b/>
          <w:bCs/>
          <w:lang w:eastAsia="ko-KR"/>
        </w:rPr>
        <w:t>:</w:t>
      </w:r>
      <w:r w:rsidR="00C13ED7" w:rsidRPr="00C13ED7">
        <w:rPr>
          <w:rFonts w:eastAsia="Malgun Gothic"/>
          <w:b/>
          <w:bCs/>
          <w:lang w:eastAsia="ko-KR"/>
        </w:rPr>
        <w:tab/>
        <w:t xml:space="preserve">For upper limits of modulation order, </w:t>
      </w:r>
      <w:r w:rsidR="00985B02">
        <w:rPr>
          <w:rFonts w:eastAsia="Malgun Gothic"/>
          <w:b/>
          <w:bCs/>
          <w:lang w:eastAsia="ko-KR"/>
        </w:rPr>
        <w:t xml:space="preserve">the </w:t>
      </w:r>
      <w:r w:rsidR="00C13ED7" w:rsidRPr="00C13ED7">
        <w:rPr>
          <w:rFonts w:eastAsia="Malgun Gothic"/>
          <w:b/>
          <w:bCs/>
          <w:lang w:eastAsia="ko-KR"/>
        </w:rPr>
        <w:t xml:space="preserve">high-order modulation </w:t>
      </w:r>
      <w:r w:rsidR="00C13ED7">
        <w:rPr>
          <w:rFonts w:eastAsia="Malgun Gothic"/>
          <w:b/>
          <w:bCs/>
          <w:lang w:eastAsia="ko-KR"/>
        </w:rPr>
        <w:t xml:space="preserve">is expected </w:t>
      </w:r>
      <w:r w:rsidR="00C13ED7" w:rsidRPr="00C13ED7">
        <w:rPr>
          <w:rFonts w:eastAsia="Malgun Gothic"/>
          <w:b/>
          <w:bCs/>
          <w:lang w:eastAsia="ko-KR"/>
        </w:rPr>
        <w:t>as similar level of 1K-QAM for DL and 256-QAM for UL with the conventional formats</w:t>
      </w:r>
      <w:r w:rsidR="00C13ED7">
        <w:rPr>
          <w:rFonts w:eastAsia="Malgun Gothic"/>
          <w:b/>
          <w:bCs/>
          <w:lang w:eastAsia="ko-KR"/>
        </w:rPr>
        <w:t xml:space="preserve"> </w:t>
      </w:r>
      <w:r w:rsidR="00985B02">
        <w:rPr>
          <w:rFonts w:eastAsia="Malgun Gothic"/>
          <w:b/>
          <w:bCs/>
          <w:lang w:eastAsia="ko-KR"/>
        </w:rPr>
        <w:t>as agreed in RAN1 for the study</w:t>
      </w:r>
      <w:r w:rsidR="00C13ED7">
        <w:rPr>
          <w:rFonts w:eastAsia="Malgun Gothic"/>
          <w:b/>
          <w:bCs/>
          <w:lang w:eastAsia="ko-KR"/>
        </w:rPr>
        <w:t>.</w:t>
      </w:r>
    </w:p>
    <w:p w14:paraId="57E09062" w14:textId="1389C106" w:rsidR="00985B02" w:rsidRDefault="00985B02" w:rsidP="00E14EB8">
      <w:pPr>
        <w:jc w:val="left"/>
        <w:rPr>
          <w:rFonts w:eastAsia="Malgun Gothic"/>
          <w:b/>
          <w:bCs/>
          <w:lang w:eastAsia="ko-KR"/>
        </w:rPr>
      </w:pPr>
      <w:r>
        <w:rPr>
          <w:rFonts w:eastAsia="Malgun Gothic" w:hint="eastAsia"/>
          <w:b/>
          <w:bCs/>
          <w:lang w:eastAsia="ko-KR"/>
        </w:rPr>
        <w:t>O</w:t>
      </w:r>
      <w:r>
        <w:rPr>
          <w:rFonts w:eastAsia="Malgun Gothic"/>
          <w:b/>
          <w:bCs/>
          <w:lang w:eastAsia="ko-KR"/>
        </w:rPr>
        <w:t>bservation 3:</w:t>
      </w:r>
      <w:r>
        <w:rPr>
          <w:rFonts w:eastAsia="Malgun Gothic"/>
          <w:b/>
          <w:bCs/>
          <w:lang w:eastAsia="ko-KR"/>
        </w:rPr>
        <w:tab/>
      </w:r>
      <w:r w:rsidRPr="00985B02">
        <w:rPr>
          <w:rFonts w:eastAsia="Malgun Gothic"/>
          <w:b/>
          <w:bCs/>
          <w:lang w:eastAsia="ko-KR"/>
        </w:rPr>
        <w:t>Together with or without an AI-assisted receiver, study on the level of 1K-QAM for UL or 4K-QAM for DL can be considered in 6GR.</w:t>
      </w:r>
    </w:p>
    <w:p w14:paraId="2D90BD27" w14:textId="2EB2D636" w:rsidR="00D066CE" w:rsidRDefault="00D066CE" w:rsidP="00E14EB8">
      <w:pPr>
        <w:jc w:val="left"/>
        <w:rPr>
          <w:rFonts w:eastAsia="Malgun Gothic"/>
          <w:lang w:eastAsia="ko-KR"/>
        </w:rPr>
      </w:pPr>
      <w:r>
        <w:rPr>
          <w:rFonts w:eastAsia="Malgun Gothic"/>
          <w:lang w:eastAsia="ko-KR"/>
        </w:rPr>
        <w:t xml:space="preserve">From RAN4’s perspective, </w:t>
      </w:r>
      <w:r w:rsidR="00210ABF">
        <w:rPr>
          <w:rFonts w:eastAsia="Malgun Gothic"/>
          <w:lang w:eastAsia="ko-KR"/>
        </w:rPr>
        <w:t xml:space="preserve">based on the initial agreements in RAN1, </w:t>
      </w:r>
      <w:r>
        <w:rPr>
          <w:rFonts w:eastAsia="Malgun Gothic"/>
          <w:lang w:eastAsia="ko-KR"/>
        </w:rPr>
        <w:t xml:space="preserve">it would be important to carry out the performance assessments by coordinating closely with RAN1 </w:t>
      </w:r>
      <w:r w:rsidR="003C343A">
        <w:rPr>
          <w:rFonts w:eastAsia="Malgun Gothic"/>
          <w:lang w:eastAsia="ko-KR"/>
        </w:rPr>
        <w:t>by the interim study results in June 2026. The study outcome should also consider the impact of implementation feasibility, and performance benefits compared to legacy requirements.</w:t>
      </w:r>
    </w:p>
    <w:p w14:paraId="1E393BE9" w14:textId="3E9D2FCB" w:rsidR="003C343A" w:rsidRPr="00C13ED7" w:rsidRDefault="003C343A" w:rsidP="00E14EB8">
      <w:pPr>
        <w:jc w:val="left"/>
        <w:rPr>
          <w:rFonts w:eastAsia="Malgun Gothic"/>
          <w:b/>
          <w:bCs/>
          <w:lang w:eastAsia="ko-KR"/>
        </w:rPr>
      </w:pPr>
      <w:r w:rsidRPr="00C13ED7">
        <w:rPr>
          <w:rFonts w:eastAsia="Malgun Gothic"/>
          <w:b/>
          <w:bCs/>
          <w:lang w:eastAsia="ko-KR"/>
        </w:rPr>
        <w:t>Proposal</w:t>
      </w:r>
      <w:r w:rsidR="00C13ED7" w:rsidRPr="00C13ED7">
        <w:rPr>
          <w:rFonts w:eastAsia="Malgun Gothic"/>
          <w:b/>
          <w:bCs/>
          <w:lang w:eastAsia="ko-KR"/>
        </w:rPr>
        <w:t xml:space="preserve"> 1</w:t>
      </w:r>
      <w:r w:rsidRPr="00C13ED7">
        <w:rPr>
          <w:rFonts w:eastAsia="Malgun Gothic"/>
          <w:b/>
          <w:bCs/>
          <w:lang w:eastAsia="ko-KR"/>
        </w:rPr>
        <w:t>:</w:t>
      </w:r>
      <w:r w:rsidR="00C13ED7">
        <w:rPr>
          <w:rFonts w:eastAsia="Malgun Gothic"/>
          <w:b/>
          <w:bCs/>
          <w:lang w:eastAsia="ko-KR"/>
        </w:rPr>
        <w:tab/>
      </w:r>
      <w:r w:rsidR="00C13ED7">
        <w:rPr>
          <w:rFonts w:eastAsia="Malgun Gothic"/>
          <w:b/>
          <w:bCs/>
          <w:lang w:eastAsia="ko-KR"/>
        </w:rPr>
        <w:tab/>
      </w:r>
      <w:r w:rsidR="00210ABF">
        <w:rPr>
          <w:rFonts w:eastAsia="Malgun Gothic"/>
          <w:b/>
          <w:bCs/>
          <w:lang w:eastAsia="ko-KR"/>
        </w:rPr>
        <w:t xml:space="preserve">Based on the initial agreements in RAN1, </w:t>
      </w:r>
      <w:r w:rsidR="00C13ED7" w:rsidRPr="00C13ED7">
        <w:rPr>
          <w:rFonts w:eastAsia="Malgun Gothic"/>
          <w:b/>
          <w:bCs/>
          <w:lang w:eastAsia="ko-KR"/>
        </w:rPr>
        <w:t xml:space="preserve">it would be important </w:t>
      </w:r>
      <w:r w:rsidR="00210ABF">
        <w:rPr>
          <w:rFonts w:eastAsia="Malgun Gothic"/>
          <w:b/>
          <w:bCs/>
          <w:lang w:eastAsia="ko-KR"/>
        </w:rPr>
        <w:t xml:space="preserve">for RAN4 </w:t>
      </w:r>
      <w:r w:rsidR="00C13ED7" w:rsidRPr="00C13ED7">
        <w:rPr>
          <w:rFonts w:eastAsia="Malgun Gothic"/>
          <w:b/>
          <w:bCs/>
          <w:lang w:eastAsia="ko-KR"/>
        </w:rPr>
        <w:t>to carry out the performance assessments by coordinating closely with RAN1. The study outcome should also consider the impact of implementation feasibility, and performance benefits compared to legacy requirements.</w:t>
      </w:r>
    </w:p>
    <w:p w14:paraId="592E4BDD" w14:textId="2C7E20EF" w:rsidR="00191910" w:rsidRDefault="00191910" w:rsidP="00082051">
      <w:pPr>
        <w:pStyle w:val="Heading2"/>
      </w:pPr>
      <w:r>
        <w:t>2.2</w:t>
      </w:r>
      <w:r>
        <w:tab/>
      </w:r>
      <w:r w:rsidR="00CB0B7C">
        <w:t>Numerology, FFT size and c</w:t>
      </w:r>
      <w:r w:rsidR="00425163">
        <w:t>hannel bandwidth</w:t>
      </w:r>
    </w:p>
    <w:p w14:paraId="35EE8B6E" w14:textId="7DC22FE9" w:rsidR="009C0F94" w:rsidRDefault="009C0F94" w:rsidP="008713AD">
      <w:pPr>
        <w:jc w:val="left"/>
        <w:rPr>
          <w:rFonts w:eastAsia="Malgun Gothic"/>
          <w:lang w:eastAsia="ko-KR"/>
        </w:rPr>
      </w:pPr>
      <w:r w:rsidRPr="00AD0688">
        <w:rPr>
          <w:rFonts w:eastAsia="Malgun Gothic"/>
          <w:lang w:eastAsia="ko-KR"/>
        </w:rPr>
        <w:t xml:space="preserve">In 5G NR, spectrum was divided into two ranges: FR1 (below 7.125 GHz) and FR2 (24.25–71 GHz). With the evolution toward 6G, broader spectrum utilization is expected, and </w:t>
      </w:r>
      <w:r>
        <w:rPr>
          <w:rFonts w:eastAsia="Malgun Gothic"/>
          <w:lang w:eastAsia="ko-KR"/>
        </w:rPr>
        <w:t xml:space="preserve">one possibility is </w:t>
      </w:r>
      <w:r w:rsidRPr="00AD0688">
        <w:rPr>
          <w:rFonts w:eastAsia="Malgun Gothic"/>
          <w:lang w:eastAsia="ko-KR"/>
        </w:rPr>
        <w:t>to extend FR1 to 8.4 GHz</w:t>
      </w:r>
      <w:r>
        <w:rPr>
          <w:rFonts w:eastAsia="Malgun Gothic"/>
          <w:lang w:eastAsia="ko-KR"/>
        </w:rPr>
        <w:t xml:space="preserve">, which is one of the candidate </w:t>
      </w:r>
      <w:r w:rsidR="008713AD">
        <w:rPr>
          <w:rFonts w:eastAsia="Malgun Gothic"/>
          <w:lang w:eastAsia="ko-KR"/>
        </w:rPr>
        <w:t>frequencies</w:t>
      </w:r>
      <w:r>
        <w:rPr>
          <w:rFonts w:eastAsia="Malgun Gothic"/>
          <w:lang w:eastAsia="ko-KR"/>
        </w:rPr>
        <w:t xml:space="preserve"> ranges of IMT for WRC-27, i.e., 7.125-8.4 GHz</w:t>
      </w:r>
      <w:r w:rsidRPr="00AD0688">
        <w:rPr>
          <w:rFonts w:eastAsia="Malgun Gothic"/>
          <w:lang w:eastAsia="ko-KR"/>
        </w:rPr>
        <w:t xml:space="preserve">. This ensures that </w:t>
      </w:r>
      <w:bookmarkStart w:id="2" w:name="_Hlk209537255"/>
      <w:r w:rsidRPr="00AD0688">
        <w:rPr>
          <w:rFonts w:eastAsia="Malgun Gothic"/>
          <w:lang w:eastAsia="ko-KR"/>
        </w:rPr>
        <w:t>emerging 7–8 GHz bands can be treated within the FR1 framework, benefiting from similar propagation and deployment characteristics as the legacy sub-7 GHz spectrum</w:t>
      </w:r>
      <w:r>
        <w:rPr>
          <w:rFonts w:eastAsia="Malgun Gothic"/>
          <w:lang w:eastAsia="ko-KR"/>
        </w:rPr>
        <w:t xml:space="preserve"> according to the previous </w:t>
      </w:r>
      <w:r w:rsidR="0027099A">
        <w:rPr>
          <w:rFonts w:eastAsia="Malgun Gothic"/>
          <w:lang w:eastAsia="ko-KR"/>
        </w:rPr>
        <w:t xml:space="preserve">studies including a </w:t>
      </w:r>
      <w:r>
        <w:rPr>
          <w:rFonts w:eastAsia="Malgun Gothic"/>
          <w:lang w:eastAsia="ko-KR"/>
        </w:rPr>
        <w:t xml:space="preserve">SI for IMT </w:t>
      </w:r>
      <w:r w:rsidR="0027099A">
        <w:rPr>
          <w:rFonts w:eastAsia="Malgun Gothic"/>
          <w:lang w:eastAsia="ko-KR"/>
        </w:rPr>
        <w:t>of</w:t>
      </w:r>
      <w:r>
        <w:rPr>
          <w:rFonts w:eastAsia="Malgun Gothic"/>
          <w:lang w:eastAsia="ko-KR"/>
        </w:rPr>
        <w:t xml:space="preserve"> RAN4</w:t>
      </w:r>
      <w:bookmarkEnd w:id="2"/>
      <w:r>
        <w:rPr>
          <w:rFonts w:eastAsia="Malgun Gothic"/>
          <w:lang w:eastAsia="ko-KR"/>
        </w:rPr>
        <w:t>, F</w:t>
      </w:r>
      <w:r w:rsidRPr="00D34368">
        <w:rPr>
          <w:rFonts w:eastAsia="Malgun Gothic"/>
          <w:lang w:eastAsia="ko-KR"/>
        </w:rPr>
        <w:t>S_NR_IMT_4400_7125_14800MHz</w:t>
      </w:r>
      <w:r w:rsidRPr="00AD0688">
        <w:rPr>
          <w:rFonts w:eastAsia="Malgun Gothic"/>
          <w:lang w:eastAsia="ko-KR"/>
        </w:rPr>
        <w:t>.</w:t>
      </w:r>
    </w:p>
    <w:p w14:paraId="1B67CF7C" w14:textId="757C32F1" w:rsidR="009C0F94" w:rsidRPr="008713AD" w:rsidRDefault="009C0F94" w:rsidP="008713AD">
      <w:pPr>
        <w:jc w:val="left"/>
        <w:rPr>
          <w:rFonts w:eastAsia="Malgun Gothic"/>
          <w:b/>
          <w:bCs/>
          <w:lang w:eastAsia="ko-KR"/>
        </w:rPr>
      </w:pPr>
      <w:r w:rsidRPr="008713AD">
        <w:rPr>
          <w:rFonts w:eastAsia="Malgun Gothic"/>
          <w:b/>
          <w:bCs/>
          <w:lang w:eastAsia="ko-KR"/>
        </w:rPr>
        <w:t>Observation</w:t>
      </w:r>
      <w:r w:rsidR="008713AD" w:rsidRPr="008713AD">
        <w:rPr>
          <w:rFonts w:eastAsia="Malgun Gothic"/>
          <w:b/>
          <w:bCs/>
          <w:lang w:eastAsia="ko-KR"/>
        </w:rPr>
        <w:t xml:space="preserve"> </w:t>
      </w:r>
      <w:r w:rsidR="008C268B">
        <w:rPr>
          <w:rFonts w:eastAsia="Malgun Gothic"/>
          <w:b/>
          <w:bCs/>
          <w:lang w:eastAsia="ko-KR"/>
        </w:rPr>
        <w:t>4</w:t>
      </w:r>
      <w:r w:rsidRPr="008713AD">
        <w:rPr>
          <w:rFonts w:eastAsia="Malgun Gothic"/>
          <w:b/>
          <w:bCs/>
          <w:lang w:eastAsia="ko-KR"/>
        </w:rPr>
        <w:t>:</w:t>
      </w:r>
      <w:r w:rsidR="008713AD" w:rsidRPr="008713AD">
        <w:rPr>
          <w:rFonts w:eastAsia="Malgun Gothic"/>
          <w:b/>
          <w:bCs/>
          <w:lang w:eastAsia="ko-KR"/>
        </w:rPr>
        <w:tab/>
        <w:t xml:space="preserve">Emerging 7–8 GHz bands can be treated within the FR1 framework, benefiting from similar propagation and deployment characteristics as the legacy sub-7 GHz spectrum according to the previous </w:t>
      </w:r>
      <w:r w:rsidR="0027099A">
        <w:rPr>
          <w:rFonts w:eastAsia="Malgun Gothic"/>
          <w:b/>
          <w:bCs/>
          <w:lang w:eastAsia="ko-KR"/>
        </w:rPr>
        <w:t xml:space="preserve">studies including a </w:t>
      </w:r>
      <w:r w:rsidR="008713AD" w:rsidRPr="008713AD">
        <w:rPr>
          <w:rFonts w:eastAsia="Malgun Gothic"/>
          <w:b/>
          <w:bCs/>
          <w:lang w:eastAsia="ko-KR"/>
        </w:rPr>
        <w:t xml:space="preserve">SI for IMT </w:t>
      </w:r>
      <w:r w:rsidR="0027099A">
        <w:rPr>
          <w:rFonts w:eastAsia="Malgun Gothic"/>
          <w:b/>
          <w:bCs/>
          <w:lang w:eastAsia="ko-KR"/>
        </w:rPr>
        <w:t>of</w:t>
      </w:r>
      <w:r w:rsidR="008713AD" w:rsidRPr="008713AD">
        <w:rPr>
          <w:rFonts w:eastAsia="Malgun Gothic"/>
          <w:b/>
          <w:bCs/>
          <w:lang w:eastAsia="ko-KR"/>
        </w:rPr>
        <w:t xml:space="preserve"> RAN4.</w:t>
      </w:r>
    </w:p>
    <w:p w14:paraId="788F7753" w14:textId="77777777" w:rsidR="009C0F94" w:rsidRPr="00AD0688" w:rsidRDefault="009C0F94" w:rsidP="009C0F94">
      <w:pPr>
        <w:rPr>
          <w:rFonts w:eastAsia="Malgun Gothic"/>
          <w:lang w:eastAsia="ko-KR"/>
        </w:rPr>
      </w:pPr>
      <w:r w:rsidRPr="00AD0688">
        <w:rPr>
          <w:rFonts w:eastAsia="Malgun Gothic"/>
          <w:lang w:eastAsia="ko-KR"/>
        </w:rPr>
        <w:t xml:space="preserve">For </w:t>
      </w:r>
      <w:r>
        <w:rPr>
          <w:rFonts w:eastAsia="Malgun Gothic"/>
          <w:lang w:eastAsia="ko-KR"/>
        </w:rPr>
        <w:t xml:space="preserve">new </w:t>
      </w:r>
      <w:r w:rsidRPr="00AD0688">
        <w:rPr>
          <w:rFonts w:eastAsia="Malgun Gothic"/>
          <w:lang w:eastAsia="ko-KR"/>
        </w:rPr>
        <w:t xml:space="preserve">spectrum </w:t>
      </w:r>
      <w:r>
        <w:rPr>
          <w:rFonts w:eastAsia="Malgun Gothic"/>
          <w:lang w:eastAsia="ko-KR"/>
        </w:rPr>
        <w:t>for 6GR including 15 GHz</w:t>
      </w:r>
      <w:r w:rsidRPr="00AD0688">
        <w:rPr>
          <w:rFonts w:eastAsia="Malgun Gothic"/>
          <w:lang w:eastAsia="ko-KR"/>
        </w:rPr>
        <w:t xml:space="preserve">, </w:t>
      </w:r>
      <w:r>
        <w:rPr>
          <w:rFonts w:eastAsia="Malgun Gothic"/>
          <w:lang w:eastAsia="ko-KR"/>
        </w:rPr>
        <w:t>three</w:t>
      </w:r>
      <w:r w:rsidRPr="00AD0688">
        <w:rPr>
          <w:rFonts w:eastAsia="Malgun Gothic"/>
          <w:lang w:eastAsia="ko-KR"/>
        </w:rPr>
        <w:t xml:space="preserve"> options can be considered:</w:t>
      </w:r>
    </w:p>
    <w:p w14:paraId="32E19C98" w14:textId="38BB4AC0" w:rsidR="009C0F94" w:rsidRPr="008878D7" w:rsidRDefault="009C0F94" w:rsidP="009C0F94">
      <w:pPr>
        <w:pStyle w:val="ListParagraph"/>
        <w:numPr>
          <w:ilvl w:val="0"/>
          <w:numId w:val="22"/>
        </w:numPr>
        <w:overflowPunct/>
        <w:autoSpaceDE/>
        <w:autoSpaceDN/>
        <w:adjustRightInd/>
        <w:spacing w:line="240" w:lineRule="auto"/>
        <w:ind w:firstLineChars="0"/>
        <w:textAlignment w:val="auto"/>
        <w:rPr>
          <w:rFonts w:eastAsia="Malgun Gothic"/>
          <w:lang w:eastAsia="ko-KR"/>
        </w:rPr>
      </w:pPr>
      <w:r>
        <w:rPr>
          <w:rFonts w:eastAsia="Malgun Gothic"/>
          <w:lang w:eastAsia="ko-KR"/>
        </w:rPr>
        <w:t>Option A</w:t>
      </w:r>
      <w:r w:rsidRPr="008878D7">
        <w:rPr>
          <w:rFonts w:eastAsia="Malgun Gothic"/>
          <w:lang w:eastAsia="ko-KR"/>
        </w:rPr>
        <w:t xml:space="preserve">: </w:t>
      </w:r>
      <w:r w:rsidR="004E36C6">
        <w:rPr>
          <w:rFonts w:eastAsia="Malgun Gothic"/>
          <w:lang w:eastAsia="ko-KR"/>
        </w:rPr>
        <w:t xml:space="preserve">Extend </w:t>
      </w:r>
      <w:r>
        <w:rPr>
          <w:rFonts w:eastAsia="Malgun Gothic"/>
          <w:lang w:eastAsia="ko-KR"/>
        </w:rPr>
        <w:t>FR1 to 8.4 GHz and d</w:t>
      </w:r>
      <w:r w:rsidRPr="008878D7">
        <w:rPr>
          <w:rFonts w:eastAsia="Malgun Gothic"/>
          <w:lang w:eastAsia="ko-KR"/>
        </w:rPr>
        <w:t xml:space="preserve">efine a separate </w:t>
      </w:r>
      <w:r w:rsidR="004E36C6">
        <w:rPr>
          <w:rFonts w:eastAsia="Malgun Gothic"/>
          <w:lang w:eastAsia="ko-KR"/>
        </w:rPr>
        <w:t xml:space="preserve">FR for the </w:t>
      </w:r>
      <w:r w:rsidRPr="008878D7">
        <w:rPr>
          <w:rFonts w:eastAsia="Malgun Gothic"/>
          <w:lang w:eastAsia="ko-KR"/>
        </w:rPr>
        <w:t>mid-high band (8.4–24</w:t>
      </w:r>
      <w:r>
        <w:rPr>
          <w:rFonts w:eastAsia="Malgun Gothic"/>
          <w:lang w:eastAsia="ko-KR"/>
        </w:rPr>
        <w:t>.25</w:t>
      </w:r>
      <w:r w:rsidRPr="008878D7">
        <w:rPr>
          <w:rFonts w:eastAsia="Malgun Gothic"/>
          <w:lang w:eastAsia="ko-KR"/>
        </w:rPr>
        <w:t xml:space="preserve"> GHz) with its own single numerology.</w:t>
      </w:r>
    </w:p>
    <w:p w14:paraId="14414D5C" w14:textId="4826813A" w:rsidR="009C0F94" w:rsidRDefault="009C0F94" w:rsidP="009C0F94">
      <w:pPr>
        <w:pStyle w:val="ListParagraph"/>
        <w:numPr>
          <w:ilvl w:val="0"/>
          <w:numId w:val="22"/>
        </w:numPr>
        <w:overflowPunct/>
        <w:autoSpaceDE/>
        <w:autoSpaceDN/>
        <w:adjustRightInd/>
        <w:spacing w:line="240" w:lineRule="auto"/>
        <w:ind w:firstLineChars="0"/>
        <w:textAlignment w:val="auto"/>
        <w:rPr>
          <w:rFonts w:eastAsia="Malgun Gothic"/>
          <w:lang w:eastAsia="ko-KR"/>
        </w:rPr>
      </w:pPr>
      <w:r w:rsidRPr="008878D7">
        <w:rPr>
          <w:rFonts w:eastAsia="Malgun Gothic"/>
          <w:lang w:eastAsia="ko-KR"/>
        </w:rPr>
        <w:t xml:space="preserve">Option B: </w:t>
      </w:r>
      <w:r w:rsidR="004E36C6">
        <w:rPr>
          <w:rFonts w:eastAsia="Malgun Gothic"/>
          <w:lang w:eastAsia="ko-KR"/>
        </w:rPr>
        <w:t xml:space="preserve">Extend </w:t>
      </w:r>
      <w:r>
        <w:rPr>
          <w:rFonts w:eastAsia="Malgun Gothic"/>
          <w:lang w:eastAsia="ko-KR"/>
        </w:rPr>
        <w:t xml:space="preserve">FR1 to </w:t>
      </w:r>
      <w:r w:rsidR="008146E3">
        <w:rPr>
          <w:rFonts w:eastAsia="Malgun Gothic"/>
          <w:lang w:eastAsia="ko-KR"/>
        </w:rPr>
        <w:t>15.35</w:t>
      </w:r>
      <w:r>
        <w:rPr>
          <w:rFonts w:eastAsia="Malgun Gothic"/>
          <w:lang w:eastAsia="ko-KR"/>
        </w:rPr>
        <w:t xml:space="preserve"> GHz and m</w:t>
      </w:r>
      <w:r w:rsidRPr="008878D7">
        <w:rPr>
          <w:rFonts w:eastAsia="Malgun Gothic"/>
          <w:lang w:eastAsia="ko-KR"/>
        </w:rPr>
        <w:t xml:space="preserve">erge </w:t>
      </w:r>
      <w:r w:rsidR="008146E3">
        <w:rPr>
          <w:rFonts w:eastAsia="Malgun Gothic"/>
          <w:lang w:eastAsia="ko-KR"/>
        </w:rPr>
        <w:t>15.35</w:t>
      </w:r>
      <w:r w:rsidRPr="008878D7">
        <w:rPr>
          <w:rFonts w:eastAsia="Malgun Gothic"/>
          <w:lang w:eastAsia="ko-KR"/>
        </w:rPr>
        <w:t>–24</w:t>
      </w:r>
      <w:r>
        <w:rPr>
          <w:rFonts w:eastAsia="Malgun Gothic"/>
          <w:lang w:eastAsia="ko-KR"/>
        </w:rPr>
        <w:t>.25</w:t>
      </w:r>
      <w:r w:rsidRPr="008878D7">
        <w:rPr>
          <w:rFonts w:eastAsia="Malgun Gothic"/>
          <w:lang w:eastAsia="ko-KR"/>
        </w:rPr>
        <w:t xml:space="preserve"> GHz into FR2 family.</w:t>
      </w:r>
    </w:p>
    <w:p w14:paraId="2841899B" w14:textId="08386A50" w:rsidR="009C0F94" w:rsidRPr="008878D7" w:rsidRDefault="009C0F94" w:rsidP="009C0F94">
      <w:pPr>
        <w:pStyle w:val="ListParagraph"/>
        <w:numPr>
          <w:ilvl w:val="0"/>
          <w:numId w:val="22"/>
        </w:numPr>
        <w:overflowPunct/>
        <w:autoSpaceDE/>
        <w:autoSpaceDN/>
        <w:adjustRightInd/>
        <w:spacing w:line="240" w:lineRule="auto"/>
        <w:ind w:firstLineChars="0"/>
        <w:textAlignment w:val="auto"/>
        <w:rPr>
          <w:rFonts w:eastAsia="Malgun Gothic"/>
          <w:lang w:eastAsia="ko-KR"/>
        </w:rPr>
      </w:pPr>
      <w:r>
        <w:rPr>
          <w:rFonts w:eastAsia="Malgun Gothic"/>
          <w:lang w:eastAsia="ko-KR"/>
        </w:rPr>
        <w:t xml:space="preserve">Option C: </w:t>
      </w:r>
      <w:r w:rsidR="004E36C6">
        <w:rPr>
          <w:rFonts w:eastAsia="Malgun Gothic"/>
          <w:lang w:eastAsia="ko-KR"/>
        </w:rPr>
        <w:t xml:space="preserve">Define a </w:t>
      </w:r>
      <w:r>
        <w:rPr>
          <w:rFonts w:eastAsia="Malgun Gothic"/>
          <w:lang w:eastAsia="ko-KR"/>
        </w:rPr>
        <w:t>separate FR for 7.125 – 24.25 GHz.</w:t>
      </w:r>
    </w:p>
    <w:p w14:paraId="7548C836" w14:textId="77777777" w:rsidR="009C0F94" w:rsidRDefault="009C0F94" w:rsidP="009C0F94">
      <w:pPr>
        <w:rPr>
          <w:rFonts w:eastAsia="Malgun Gothic"/>
          <w:lang w:eastAsia="ko-KR"/>
        </w:rPr>
      </w:pPr>
      <w:r w:rsidRPr="00AD0688">
        <w:rPr>
          <w:rFonts w:eastAsia="Malgun Gothic"/>
          <w:lang w:eastAsia="ko-KR"/>
        </w:rPr>
        <w:t xml:space="preserve">In either case, spectrum at or above </w:t>
      </w:r>
      <w:r>
        <w:rPr>
          <w:rFonts w:eastAsia="Malgun Gothic"/>
          <w:lang w:eastAsia="ko-KR"/>
        </w:rPr>
        <w:t xml:space="preserve">7.125 </w:t>
      </w:r>
      <w:r w:rsidRPr="00AD0688">
        <w:rPr>
          <w:rFonts w:eastAsia="Malgun Gothic"/>
          <w:lang w:eastAsia="ko-KR"/>
        </w:rPr>
        <w:t xml:space="preserve">GHz should adopt a single SCS, suitable for wider bandwidths and the phase </w:t>
      </w:r>
      <w:r w:rsidRPr="007E105D">
        <w:rPr>
          <w:rFonts w:eastAsia="Malgun Gothic"/>
          <w:lang w:eastAsia="ko-KR"/>
        </w:rPr>
        <w:t>noise environment of higher frequencies.</w:t>
      </w:r>
    </w:p>
    <w:p w14:paraId="0435B5B5" w14:textId="0B0A51B8" w:rsidR="009C0F94" w:rsidRPr="008713AD" w:rsidRDefault="009C0F94" w:rsidP="008713AD">
      <w:pPr>
        <w:jc w:val="left"/>
        <w:rPr>
          <w:rFonts w:eastAsia="Malgun Gothic"/>
          <w:b/>
          <w:bCs/>
          <w:lang w:eastAsia="ko-KR"/>
        </w:rPr>
      </w:pPr>
      <w:r w:rsidRPr="008713AD">
        <w:rPr>
          <w:rFonts w:eastAsia="Malgun Gothic"/>
          <w:b/>
          <w:bCs/>
          <w:lang w:eastAsia="ko-KR"/>
        </w:rPr>
        <w:t>Proposal</w:t>
      </w:r>
      <w:r w:rsidR="008713AD" w:rsidRPr="008713AD">
        <w:rPr>
          <w:rFonts w:eastAsia="Malgun Gothic"/>
          <w:b/>
          <w:bCs/>
          <w:lang w:eastAsia="ko-KR"/>
        </w:rPr>
        <w:t xml:space="preserve"> 2</w:t>
      </w:r>
      <w:r w:rsidRPr="008713AD">
        <w:rPr>
          <w:rFonts w:eastAsia="Malgun Gothic"/>
          <w:b/>
          <w:bCs/>
          <w:lang w:eastAsia="ko-KR"/>
        </w:rPr>
        <w:t xml:space="preserve">: </w:t>
      </w:r>
      <w:r w:rsidR="003A65DD">
        <w:rPr>
          <w:rFonts w:eastAsia="Malgun Gothic"/>
          <w:b/>
          <w:bCs/>
          <w:lang w:eastAsia="ko-KR"/>
        </w:rPr>
        <w:tab/>
      </w:r>
      <w:r w:rsidR="003A65DD">
        <w:rPr>
          <w:rFonts w:eastAsia="Malgun Gothic"/>
          <w:b/>
          <w:bCs/>
          <w:lang w:eastAsia="ko-KR"/>
        </w:rPr>
        <w:tab/>
      </w:r>
      <w:r w:rsidRPr="008713AD">
        <w:rPr>
          <w:rFonts w:eastAsia="Malgun Gothic"/>
          <w:b/>
          <w:bCs/>
          <w:lang w:eastAsia="ko-KR"/>
        </w:rPr>
        <w:t xml:space="preserve">Among the three options, </w:t>
      </w:r>
      <w:r w:rsidR="008146E3">
        <w:rPr>
          <w:rFonts w:eastAsia="Malgun Gothic"/>
          <w:b/>
          <w:bCs/>
          <w:lang w:eastAsia="ko-KR"/>
        </w:rPr>
        <w:t xml:space="preserve">our recommendation for FR1 is </w:t>
      </w:r>
      <w:r w:rsidRPr="008713AD">
        <w:rPr>
          <w:rFonts w:eastAsia="Malgun Gothic"/>
          <w:b/>
          <w:bCs/>
          <w:lang w:eastAsia="ko-KR"/>
        </w:rPr>
        <w:t xml:space="preserve">to extend up to 8.4 GHz (option A or option B) </w:t>
      </w:r>
      <w:r w:rsidR="008146E3">
        <w:rPr>
          <w:rFonts w:eastAsia="Malgun Gothic"/>
          <w:b/>
          <w:bCs/>
          <w:lang w:eastAsia="ko-KR"/>
        </w:rPr>
        <w:t xml:space="preserve">at least, </w:t>
      </w:r>
      <w:r w:rsidRPr="008713AD">
        <w:rPr>
          <w:rFonts w:eastAsia="Malgun Gothic"/>
          <w:b/>
          <w:bCs/>
          <w:lang w:eastAsia="ko-KR"/>
        </w:rPr>
        <w:t xml:space="preserve">considering the channel propagation characteristics and </w:t>
      </w:r>
      <w:r w:rsidR="003C48E6">
        <w:rPr>
          <w:rFonts w:eastAsia="Malgun Gothic"/>
          <w:b/>
          <w:bCs/>
          <w:lang w:eastAsia="ko-KR"/>
        </w:rPr>
        <w:t>previous studies of IMT SI</w:t>
      </w:r>
      <w:r w:rsidRPr="008713AD">
        <w:rPr>
          <w:rFonts w:eastAsia="Malgun Gothic"/>
          <w:b/>
          <w:bCs/>
          <w:lang w:eastAsia="ko-KR"/>
        </w:rPr>
        <w:t>.</w:t>
      </w:r>
    </w:p>
    <w:p w14:paraId="2035A128" w14:textId="18B44CCB" w:rsidR="009C0F94" w:rsidRPr="008878D7" w:rsidRDefault="003C48E6" w:rsidP="009C0F94">
      <w:pPr>
        <w:jc w:val="left"/>
        <w:rPr>
          <w:rFonts w:eastAsia="Malgun Gothic"/>
          <w:lang w:eastAsia="ko-KR"/>
        </w:rPr>
      </w:pPr>
      <w:r>
        <w:rPr>
          <w:rFonts w:eastAsia="Malgun Gothic"/>
          <w:lang w:eastAsia="ko-KR"/>
        </w:rPr>
        <w:t>Looking back on t</w:t>
      </w:r>
      <w:r w:rsidR="00425163" w:rsidRPr="00EF188E">
        <w:rPr>
          <w:rFonts w:eastAsia="Malgun Gothic"/>
          <w:lang w:eastAsia="ko-KR"/>
        </w:rPr>
        <w:t>he SID [1]</w:t>
      </w:r>
      <w:r>
        <w:rPr>
          <w:rFonts w:eastAsia="Malgun Gothic"/>
          <w:lang w:eastAsia="ko-KR"/>
        </w:rPr>
        <w:t>, it</w:t>
      </w:r>
      <w:r w:rsidR="00425163" w:rsidRPr="00EF188E">
        <w:rPr>
          <w:rFonts w:eastAsia="Malgun Gothic"/>
          <w:lang w:eastAsia="ko-KR"/>
        </w:rPr>
        <w:t xml:space="preserve"> emphasize</w:t>
      </w:r>
      <w:r>
        <w:rPr>
          <w:rFonts w:eastAsia="Malgun Gothic"/>
          <w:lang w:eastAsia="ko-KR"/>
        </w:rPr>
        <w:t>s</w:t>
      </w:r>
      <w:r w:rsidR="00425163" w:rsidRPr="00EF188E">
        <w:rPr>
          <w:rFonts w:eastAsia="Malgun Gothic"/>
          <w:lang w:eastAsia="ko-KR"/>
        </w:rPr>
        <w:t xml:space="preserve"> the design principle of numerology “Channel Bandwidth (at least minimum and maximum), numerology, avoiding multiple numerologies for the same band / sub-range (e.g., enabling synergies among frequency bands in the ~7GHz range) [RAN1, RAN4]”. To optimize spectral efficiency and flexibility in 6GR </w:t>
      </w:r>
      <w:r w:rsidR="00425163" w:rsidRPr="00EF188E">
        <w:rPr>
          <w:rFonts w:eastAsia="Malgun Gothic"/>
          <w:lang w:eastAsia="ko-KR"/>
        </w:rPr>
        <w:lastRenderedPageBreak/>
        <w:t>systems while simultaneously pursuing simplification, a tiered approach to subcarrier spacing (SCS) is proposed</w:t>
      </w:r>
      <w:r w:rsidR="0049026A">
        <w:rPr>
          <w:rFonts w:eastAsia="Malgun Gothic"/>
          <w:lang w:eastAsia="ko-KR"/>
        </w:rPr>
        <w:t xml:space="preserve"> for the study in both RAN1 and RAN4</w:t>
      </w:r>
      <w:r w:rsidR="00425163" w:rsidRPr="00EF188E">
        <w:rPr>
          <w:rFonts w:eastAsia="Malgun Gothic"/>
          <w:lang w:eastAsia="ko-KR"/>
        </w:rPr>
        <w:t xml:space="preserve">. The SCS set defined in NR, </w:t>
      </w:r>
      <w:r w:rsidR="00425163" w:rsidRPr="00CC5EA5">
        <w:rPr>
          <w:rFonts w:eastAsia="Malgun Gothic"/>
          <w:i/>
          <w:iCs/>
          <w:lang w:eastAsia="ko-KR"/>
        </w:rPr>
        <w:t>Δf</w:t>
      </w:r>
      <w:r w:rsidR="00425163" w:rsidRPr="00EF188E">
        <w:rPr>
          <w:rFonts w:eastAsia="Malgun Gothic"/>
          <w:lang w:eastAsia="ko-KR"/>
        </w:rPr>
        <w:t xml:space="preserve"> = </w:t>
      </w:r>
      <m:oMath>
        <m:sSup>
          <m:sSupPr>
            <m:ctrlPr>
              <w:rPr>
                <w:rFonts w:ascii="Cambria Math" w:eastAsia="Malgun Gothic" w:hAnsi="Cambria Math"/>
                <w:lang w:eastAsia="ko-KR"/>
              </w:rPr>
            </m:ctrlPr>
          </m:sSupPr>
          <m:e>
            <m:r>
              <m:rPr>
                <m:sty m:val="p"/>
              </m:rPr>
              <w:rPr>
                <w:rFonts w:ascii="Cambria Math" w:eastAsia="Malgun Gothic" w:hAnsi="Cambria Math"/>
                <w:lang w:eastAsia="ko-KR"/>
              </w:rPr>
              <m:t>2</m:t>
            </m:r>
          </m:e>
          <m:sup>
            <m:r>
              <w:rPr>
                <w:rFonts w:ascii="Cambria Math" w:eastAsia="Malgun Gothic" w:hAnsi="Cambria Math"/>
                <w:lang w:eastAsia="ko-KR"/>
              </w:rPr>
              <m:t>μ</m:t>
            </m:r>
          </m:sup>
        </m:sSup>
      </m:oMath>
      <w:r w:rsidR="00425163" w:rsidRPr="00EF188E">
        <w:rPr>
          <w:rFonts w:eastAsia="Malgun Gothic"/>
          <w:lang w:eastAsia="ko-KR"/>
        </w:rPr>
        <w:t xml:space="preserve">× 15 kHz, where µ ranges from 0 to 3 within a given frequency band (FR1 and FR2-1), provides four distinct SCS options for data – 15 kHz, 30 kHz, 60 kHz, and 120 kHz. However, a long-term design goal should be to strive for the adoption of a single, optimal SCS per band whenever technically feasible. This would further reduce receiver complexity and enable more efficient intra-band inter-cell interference mitigation strategies. For further simplification, the numerology set for a given band is also applicable not only for the data/control SCS but also for the synchronization signal SCS. This allows reducing unnecessary device implementation and testing complexity. For instance, 15 kHz can be selected for lower bands (&lt; 3 GHz), 30 kHz for mid-band and </w:t>
      </w:r>
      <w:r w:rsidR="00881F23">
        <w:rPr>
          <w:rFonts w:eastAsia="Malgun Gothic"/>
          <w:lang w:eastAsia="ko-KR"/>
        </w:rPr>
        <w:t>up to 8.4</w:t>
      </w:r>
      <w:r w:rsidR="00425163" w:rsidRPr="00EF188E">
        <w:rPr>
          <w:rFonts w:eastAsia="Malgun Gothic"/>
          <w:lang w:eastAsia="ko-KR"/>
        </w:rPr>
        <w:t xml:space="preserve"> GHz, and 60 </w:t>
      </w:r>
      <w:r w:rsidR="00881F23">
        <w:rPr>
          <w:rFonts w:eastAsia="Malgun Gothic"/>
          <w:lang w:eastAsia="ko-KR"/>
        </w:rPr>
        <w:t xml:space="preserve">/ 120 </w:t>
      </w:r>
      <w:r w:rsidR="00425163" w:rsidRPr="00EF188E">
        <w:rPr>
          <w:rFonts w:eastAsia="Malgun Gothic"/>
          <w:lang w:eastAsia="ko-KR"/>
        </w:rPr>
        <w:t xml:space="preserve">kHz for </w:t>
      </w:r>
      <w:r w:rsidR="00881F23">
        <w:rPr>
          <w:rFonts w:eastAsia="Malgun Gothic"/>
          <w:lang w:eastAsia="ko-KR"/>
        </w:rPr>
        <w:t>above 8.4 GHz</w:t>
      </w:r>
      <w:r w:rsidR="00425163" w:rsidRPr="00EF188E">
        <w:rPr>
          <w:rFonts w:eastAsia="Malgun Gothic"/>
          <w:lang w:eastAsia="ko-KR"/>
        </w:rPr>
        <w:t>.</w:t>
      </w:r>
      <w:r w:rsidR="009C0F94">
        <w:rPr>
          <w:rFonts w:eastAsia="Malgun Gothic"/>
          <w:lang w:eastAsia="ko-KR"/>
        </w:rPr>
        <w:t xml:space="preserve"> Therefore, t</w:t>
      </w:r>
      <w:r w:rsidR="009C0F94" w:rsidRPr="008878D7">
        <w:rPr>
          <w:rFonts w:eastAsia="Malgun Gothic"/>
          <w:lang w:eastAsia="ko-KR"/>
        </w:rPr>
        <w:t>o simplify implementation and improve spectral efficiency, we propose a single-SCS per range principle:</w:t>
      </w:r>
    </w:p>
    <w:p w14:paraId="44742C9C" w14:textId="1CB80F6E" w:rsidR="009C0F94" w:rsidRPr="008713AD" w:rsidRDefault="009C0F94" w:rsidP="008713AD">
      <w:pPr>
        <w:pStyle w:val="ListParagraph"/>
        <w:numPr>
          <w:ilvl w:val="0"/>
          <w:numId w:val="22"/>
        </w:numPr>
        <w:ind w:firstLineChars="0"/>
        <w:jc w:val="left"/>
        <w:rPr>
          <w:rFonts w:eastAsia="Malgun Gothic"/>
          <w:lang w:eastAsia="ko-KR"/>
        </w:rPr>
      </w:pPr>
      <w:r w:rsidRPr="008713AD">
        <w:rPr>
          <w:rFonts w:eastAsia="Malgun Gothic" w:hint="eastAsia"/>
          <w:lang w:eastAsia="ko-KR"/>
        </w:rPr>
        <w:t>FR1-FDD (</w:t>
      </w:r>
      <w:r w:rsidRPr="008713AD">
        <w:rPr>
          <w:rFonts w:eastAsia="Malgun Gothic" w:hint="eastAsia"/>
          <w:lang w:eastAsia="ko-KR"/>
        </w:rPr>
        <w:t>≤</w:t>
      </w:r>
      <w:r w:rsidRPr="008713AD">
        <w:rPr>
          <w:rFonts w:eastAsia="Malgun Gothic" w:hint="eastAsia"/>
          <w:lang w:eastAsia="ko-KR"/>
        </w:rPr>
        <w:t xml:space="preserve"> 8.4 GHz</w:t>
      </w:r>
      <w:r w:rsidRPr="008713AD">
        <w:rPr>
          <w:rFonts w:eastAsia="Malgun Gothic"/>
          <w:lang w:eastAsia="ko-KR"/>
        </w:rPr>
        <w:t>)</w:t>
      </w:r>
      <w:r w:rsidRPr="008713AD">
        <w:rPr>
          <w:rFonts w:eastAsia="Malgun Gothic" w:hint="eastAsia"/>
          <w:lang w:eastAsia="ko-KR"/>
        </w:rPr>
        <w:t>: 15 kHz</w:t>
      </w:r>
    </w:p>
    <w:p w14:paraId="37E0358A" w14:textId="5C34B265" w:rsidR="009C0F94" w:rsidRPr="008713AD" w:rsidRDefault="009C0F94" w:rsidP="008713AD">
      <w:pPr>
        <w:pStyle w:val="ListParagraph"/>
        <w:numPr>
          <w:ilvl w:val="0"/>
          <w:numId w:val="22"/>
        </w:numPr>
        <w:ind w:firstLineChars="0"/>
        <w:jc w:val="left"/>
        <w:rPr>
          <w:rFonts w:eastAsia="Malgun Gothic"/>
          <w:lang w:eastAsia="ko-KR"/>
        </w:rPr>
      </w:pPr>
      <w:r w:rsidRPr="008713AD">
        <w:rPr>
          <w:rFonts w:eastAsia="Malgun Gothic" w:hint="eastAsia"/>
          <w:lang w:eastAsia="ko-KR"/>
        </w:rPr>
        <w:t>FR1-TDD (</w:t>
      </w:r>
      <w:r w:rsidRPr="008713AD">
        <w:rPr>
          <w:rFonts w:eastAsia="Malgun Gothic" w:hint="eastAsia"/>
          <w:lang w:eastAsia="ko-KR"/>
        </w:rPr>
        <w:t>≤</w:t>
      </w:r>
      <w:r w:rsidRPr="008713AD">
        <w:rPr>
          <w:rFonts w:eastAsia="Malgun Gothic" w:hint="eastAsia"/>
          <w:lang w:eastAsia="ko-KR"/>
        </w:rPr>
        <w:t xml:space="preserve"> 8.4 GHz</w:t>
      </w:r>
      <w:r w:rsidRPr="008713AD">
        <w:rPr>
          <w:rFonts w:eastAsia="Malgun Gothic"/>
          <w:lang w:eastAsia="ko-KR"/>
        </w:rPr>
        <w:t>)</w:t>
      </w:r>
      <w:r w:rsidRPr="008713AD">
        <w:rPr>
          <w:rFonts w:eastAsia="Malgun Gothic" w:hint="eastAsia"/>
          <w:lang w:eastAsia="ko-KR"/>
        </w:rPr>
        <w:t>: 30 kHz</w:t>
      </w:r>
    </w:p>
    <w:p w14:paraId="69DA7E8B" w14:textId="2C9CF359" w:rsidR="00F9670B" w:rsidRDefault="00F9670B" w:rsidP="008713AD">
      <w:pPr>
        <w:pStyle w:val="ListParagraph"/>
        <w:numPr>
          <w:ilvl w:val="0"/>
          <w:numId w:val="22"/>
        </w:numPr>
        <w:ind w:firstLineChars="0"/>
        <w:jc w:val="left"/>
        <w:rPr>
          <w:rFonts w:eastAsia="Malgun Gothic"/>
          <w:lang w:eastAsia="ko-KR"/>
        </w:rPr>
      </w:pPr>
      <w:r>
        <w:rPr>
          <w:rFonts w:eastAsia="Malgun Gothic"/>
          <w:lang w:eastAsia="ko-KR"/>
        </w:rPr>
        <w:t>8.4 – 15.35 GHz</w:t>
      </w:r>
      <w:r w:rsidR="009C0F94" w:rsidRPr="008713AD">
        <w:rPr>
          <w:rFonts w:eastAsia="Malgun Gothic" w:hint="eastAsia"/>
          <w:lang w:eastAsia="ko-KR"/>
        </w:rPr>
        <w:t xml:space="preserve">: </w:t>
      </w:r>
      <w:r w:rsidR="009C0F94" w:rsidRPr="008713AD">
        <w:rPr>
          <w:rFonts w:eastAsia="Malgun Gothic"/>
          <w:lang w:eastAsia="ko-KR"/>
        </w:rPr>
        <w:t>60</w:t>
      </w:r>
      <w:r w:rsidR="003F4CA7">
        <w:rPr>
          <w:rFonts w:eastAsia="Malgun Gothic"/>
          <w:lang w:eastAsia="ko-KR"/>
        </w:rPr>
        <w:t xml:space="preserve"> </w:t>
      </w:r>
      <w:r>
        <w:rPr>
          <w:rFonts w:eastAsia="Malgun Gothic"/>
          <w:lang w:eastAsia="ko-KR"/>
        </w:rPr>
        <w:t>kHz</w:t>
      </w:r>
    </w:p>
    <w:p w14:paraId="2F72B2F2" w14:textId="333B259D" w:rsidR="009C0F94" w:rsidRPr="008713AD" w:rsidRDefault="00F9670B" w:rsidP="008713AD">
      <w:pPr>
        <w:pStyle w:val="ListParagraph"/>
        <w:numPr>
          <w:ilvl w:val="0"/>
          <w:numId w:val="22"/>
        </w:numPr>
        <w:ind w:firstLineChars="0"/>
        <w:jc w:val="left"/>
        <w:rPr>
          <w:rFonts w:eastAsia="Malgun Gothic"/>
          <w:lang w:eastAsia="ko-KR"/>
        </w:rPr>
      </w:pPr>
      <w:r>
        <w:rPr>
          <w:rFonts w:eastAsia="Malgun Gothic"/>
          <w:lang w:eastAsia="ko-KR"/>
        </w:rPr>
        <w:t xml:space="preserve">15.35 – 24.25 GHz </w:t>
      </w:r>
      <w:r w:rsidR="009C0F94" w:rsidRPr="008713AD">
        <w:rPr>
          <w:rFonts w:eastAsia="Malgun Gothic"/>
          <w:lang w:eastAsia="ko-KR"/>
        </w:rPr>
        <w:t xml:space="preserve">(if </w:t>
      </w:r>
      <w:r w:rsidR="0049026A">
        <w:rPr>
          <w:rFonts w:eastAsia="Malgun Gothic"/>
          <w:lang w:eastAsia="ko-KR"/>
        </w:rPr>
        <w:t>defined</w:t>
      </w:r>
      <w:r w:rsidR="009C0F94" w:rsidRPr="008713AD">
        <w:rPr>
          <w:rFonts w:eastAsia="Malgun Gothic"/>
          <w:lang w:eastAsia="ko-KR"/>
        </w:rPr>
        <w:t>)</w:t>
      </w:r>
      <w:r>
        <w:rPr>
          <w:rFonts w:eastAsia="Malgun Gothic"/>
          <w:lang w:eastAsia="ko-KR"/>
        </w:rPr>
        <w:t xml:space="preserve">: </w:t>
      </w:r>
      <w:r w:rsidR="009C0F94" w:rsidRPr="008713AD">
        <w:rPr>
          <w:rFonts w:eastAsia="Malgun Gothic" w:hint="eastAsia"/>
          <w:lang w:eastAsia="ko-KR"/>
        </w:rPr>
        <w:t>120 kHz</w:t>
      </w:r>
    </w:p>
    <w:p w14:paraId="5E47B026" w14:textId="77777777" w:rsidR="009C0F94" w:rsidRPr="008531EB" w:rsidRDefault="009C0F94" w:rsidP="008713AD">
      <w:pPr>
        <w:jc w:val="left"/>
        <w:rPr>
          <w:rFonts w:eastAsiaTheme="minorEastAsia"/>
          <w:lang w:val="en-US" w:eastAsia="zh-CN"/>
        </w:rPr>
      </w:pPr>
      <w:r w:rsidRPr="008878D7">
        <w:rPr>
          <w:rFonts w:eastAsia="Malgun Gothic"/>
          <w:lang w:eastAsia="ko-KR"/>
        </w:rPr>
        <w:t xml:space="preserve">This approach avoids multi-numerology coexistence within a band, </w:t>
      </w:r>
      <w:r>
        <w:rPr>
          <w:rFonts w:eastAsia="Malgun Gothic"/>
          <w:lang w:eastAsia="ko-KR"/>
        </w:rPr>
        <w:t xml:space="preserve">thereby </w:t>
      </w:r>
      <w:r w:rsidRPr="008878D7">
        <w:rPr>
          <w:rFonts w:eastAsia="Malgun Gothic"/>
          <w:lang w:eastAsia="ko-KR"/>
        </w:rPr>
        <w:t>reducing guard overhead and complexity. In particular, FR1-TDD = 30 kHz offers clear benefits in spectrum-sharing scenarios such as MRSS, where alignment across operators and networks is essential.</w:t>
      </w:r>
    </w:p>
    <w:p w14:paraId="55044771" w14:textId="175D5968" w:rsidR="009C0F94" w:rsidRDefault="009C0F94" w:rsidP="00425163">
      <w:pPr>
        <w:jc w:val="left"/>
        <w:rPr>
          <w:rFonts w:eastAsia="Malgun Gothic"/>
          <w:b/>
          <w:bCs/>
          <w:lang w:eastAsia="ko-KR"/>
        </w:rPr>
      </w:pPr>
      <w:r w:rsidRPr="008713AD">
        <w:rPr>
          <w:rFonts w:eastAsia="Malgun Gothic" w:hint="eastAsia"/>
          <w:b/>
          <w:bCs/>
          <w:lang w:eastAsia="ko-KR"/>
        </w:rPr>
        <w:t>P</w:t>
      </w:r>
      <w:r w:rsidRPr="008713AD">
        <w:rPr>
          <w:rFonts w:eastAsia="Malgun Gothic"/>
          <w:b/>
          <w:bCs/>
          <w:lang w:eastAsia="ko-KR"/>
        </w:rPr>
        <w:t>roposal</w:t>
      </w:r>
      <w:r w:rsidR="008713AD" w:rsidRPr="008713AD">
        <w:rPr>
          <w:rFonts w:eastAsia="Malgun Gothic"/>
          <w:b/>
          <w:bCs/>
          <w:lang w:eastAsia="ko-KR"/>
        </w:rPr>
        <w:t xml:space="preserve"> 3</w:t>
      </w:r>
      <w:r w:rsidRPr="008713AD">
        <w:rPr>
          <w:rFonts w:eastAsia="Malgun Gothic"/>
          <w:b/>
          <w:bCs/>
          <w:lang w:eastAsia="ko-KR"/>
        </w:rPr>
        <w:t>:</w:t>
      </w:r>
      <w:r w:rsidR="008713AD" w:rsidRPr="008713AD">
        <w:rPr>
          <w:rFonts w:eastAsia="Malgun Gothic"/>
          <w:b/>
          <w:bCs/>
          <w:lang w:eastAsia="ko-KR"/>
        </w:rPr>
        <w:tab/>
      </w:r>
      <w:r w:rsidR="003A65DD">
        <w:rPr>
          <w:rFonts w:eastAsia="Malgun Gothic"/>
          <w:b/>
          <w:bCs/>
          <w:lang w:eastAsia="ko-KR"/>
        </w:rPr>
        <w:tab/>
      </w:r>
      <w:r w:rsidR="008713AD" w:rsidRPr="008713AD">
        <w:rPr>
          <w:rFonts w:eastAsia="Malgun Gothic"/>
          <w:b/>
          <w:bCs/>
          <w:lang w:eastAsia="ko-KR"/>
        </w:rPr>
        <w:t>To simplify implementation and improve spectral efficiency, we propose a single-SCS per range principle</w:t>
      </w:r>
      <w:r w:rsidR="00F9670B">
        <w:rPr>
          <w:rFonts w:eastAsia="Malgun Gothic"/>
          <w:b/>
          <w:bCs/>
          <w:lang w:eastAsia="ko-KR"/>
        </w:rPr>
        <w:t xml:space="preserve"> as below</w:t>
      </w:r>
      <w:r w:rsidR="008713AD" w:rsidRPr="008713AD">
        <w:rPr>
          <w:rFonts w:eastAsia="Malgun Gothic"/>
          <w:b/>
          <w:bCs/>
          <w:lang w:eastAsia="ko-KR"/>
        </w:rPr>
        <w:t>.</w:t>
      </w:r>
    </w:p>
    <w:p w14:paraId="55496C93" w14:textId="7B4A8378" w:rsidR="00F9670B" w:rsidRPr="00F9670B" w:rsidRDefault="00F9670B" w:rsidP="00F9670B">
      <w:pPr>
        <w:pStyle w:val="ListParagraph"/>
        <w:numPr>
          <w:ilvl w:val="0"/>
          <w:numId w:val="22"/>
        </w:numPr>
        <w:ind w:firstLineChars="0"/>
        <w:jc w:val="left"/>
        <w:rPr>
          <w:rFonts w:eastAsia="Malgun Gothic"/>
          <w:b/>
          <w:bCs/>
          <w:lang w:eastAsia="ko-KR"/>
        </w:rPr>
      </w:pPr>
      <w:r w:rsidRPr="00F9670B">
        <w:rPr>
          <w:rFonts w:eastAsia="Malgun Gothic" w:hint="eastAsia"/>
          <w:b/>
          <w:bCs/>
          <w:lang w:eastAsia="ko-KR"/>
        </w:rPr>
        <w:t>FR1-FDD (</w:t>
      </w:r>
      <w:r w:rsidRPr="00F9670B">
        <w:rPr>
          <w:rFonts w:eastAsia="Malgun Gothic" w:hint="eastAsia"/>
          <w:b/>
          <w:bCs/>
          <w:lang w:eastAsia="ko-KR"/>
        </w:rPr>
        <w:t>≤</w:t>
      </w:r>
      <w:r w:rsidRPr="00F9670B">
        <w:rPr>
          <w:rFonts w:eastAsia="Malgun Gothic" w:hint="eastAsia"/>
          <w:b/>
          <w:bCs/>
          <w:lang w:eastAsia="ko-KR"/>
        </w:rPr>
        <w:t xml:space="preserve"> 8.4 GHz</w:t>
      </w:r>
      <w:r w:rsidRPr="00F9670B">
        <w:rPr>
          <w:rFonts w:eastAsia="Malgun Gothic"/>
          <w:b/>
          <w:bCs/>
          <w:lang w:eastAsia="ko-KR"/>
        </w:rPr>
        <w:t>)</w:t>
      </w:r>
      <w:r w:rsidRPr="00F9670B">
        <w:rPr>
          <w:rFonts w:eastAsia="Malgun Gothic" w:hint="eastAsia"/>
          <w:b/>
          <w:bCs/>
          <w:lang w:eastAsia="ko-KR"/>
        </w:rPr>
        <w:t>: 15 kHz</w:t>
      </w:r>
    </w:p>
    <w:p w14:paraId="7CD7190B" w14:textId="74A282D5" w:rsidR="00F9670B" w:rsidRPr="00F9670B" w:rsidRDefault="00F9670B" w:rsidP="00F9670B">
      <w:pPr>
        <w:pStyle w:val="ListParagraph"/>
        <w:numPr>
          <w:ilvl w:val="0"/>
          <w:numId w:val="22"/>
        </w:numPr>
        <w:ind w:firstLineChars="0"/>
        <w:jc w:val="left"/>
        <w:rPr>
          <w:rFonts w:eastAsia="Malgun Gothic"/>
          <w:b/>
          <w:bCs/>
          <w:lang w:eastAsia="ko-KR"/>
        </w:rPr>
      </w:pPr>
      <w:r w:rsidRPr="00F9670B">
        <w:rPr>
          <w:rFonts w:eastAsia="Malgun Gothic" w:hint="eastAsia"/>
          <w:b/>
          <w:bCs/>
          <w:lang w:eastAsia="ko-KR"/>
        </w:rPr>
        <w:t>FR1-TDD (</w:t>
      </w:r>
      <w:r w:rsidRPr="00F9670B">
        <w:rPr>
          <w:rFonts w:eastAsia="Malgun Gothic" w:hint="eastAsia"/>
          <w:b/>
          <w:bCs/>
          <w:lang w:eastAsia="ko-KR"/>
        </w:rPr>
        <w:t>≤</w:t>
      </w:r>
      <w:r w:rsidRPr="00F9670B">
        <w:rPr>
          <w:rFonts w:eastAsia="Malgun Gothic" w:hint="eastAsia"/>
          <w:b/>
          <w:bCs/>
          <w:lang w:eastAsia="ko-KR"/>
        </w:rPr>
        <w:t xml:space="preserve"> 8.4 GHz</w:t>
      </w:r>
      <w:r w:rsidRPr="00F9670B">
        <w:rPr>
          <w:rFonts w:eastAsia="Malgun Gothic"/>
          <w:b/>
          <w:bCs/>
          <w:lang w:eastAsia="ko-KR"/>
        </w:rPr>
        <w:t>)</w:t>
      </w:r>
      <w:r w:rsidRPr="00F9670B">
        <w:rPr>
          <w:rFonts w:eastAsia="Malgun Gothic" w:hint="eastAsia"/>
          <w:b/>
          <w:bCs/>
          <w:lang w:eastAsia="ko-KR"/>
        </w:rPr>
        <w:t>: 30 kHz</w:t>
      </w:r>
    </w:p>
    <w:p w14:paraId="62E8AC70" w14:textId="21838F17" w:rsidR="00F9670B" w:rsidRPr="00F9670B" w:rsidRDefault="00F9670B" w:rsidP="00F9670B">
      <w:pPr>
        <w:pStyle w:val="ListParagraph"/>
        <w:numPr>
          <w:ilvl w:val="0"/>
          <w:numId w:val="22"/>
        </w:numPr>
        <w:ind w:firstLineChars="0"/>
        <w:jc w:val="left"/>
        <w:rPr>
          <w:rFonts w:eastAsia="Malgun Gothic"/>
          <w:b/>
          <w:bCs/>
          <w:lang w:eastAsia="ko-KR"/>
        </w:rPr>
      </w:pPr>
      <w:r w:rsidRPr="00F9670B">
        <w:rPr>
          <w:rFonts w:eastAsia="Malgun Gothic"/>
          <w:b/>
          <w:bCs/>
          <w:lang w:eastAsia="ko-KR"/>
        </w:rPr>
        <w:t>8.4 – 15.35 GHz</w:t>
      </w:r>
      <w:r w:rsidRPr="00F9670B">
        <w:rPr>
          <w:rFonts w:eastAsia="Malgun Gothic" w:hint="eastAsia"/>
          <w:b/>
          <w:bCs/>
          <w:lang w:eastAsia="ko-KR"/>
        </w:rPr>
        <w:t xml:space="preserve">: </w:t>
      </w:r>
      <w:r w:rsidRPr="00F9670B">
        <w:rPr>
          <w:rFonts w:eastAsia="Malgun Gothic"/>
          <w:b/>
          <w:bCs/>
          <w:lang w:eastAsia="ko-KR"/>
        </w:rPr>
        <w:t>60 kHz</w:t>
      </w:r>
    </w:p>
    <w:p w14:paraId="132C1ED4" w14:textId="24D9EB09" w:rsidR="00F9670B" w:rsidRPr="00F9670B" w:rsidRDefault="00F9670B" w:rsidP="00F9670B">
      <w:pPr>
        <w:pStyle w:val="ListParagraph"/>
        <w:numPr>
          <w:ilvl w:val="0"/>
          <w:numId w:val="22"/>
        </w:numPr>
        <w:ind w:firstLineChars="0"/>
        <w:jc w:val="left"/>
        <w:rPr>
          <w:rFonts w:eastAsia="Malgun Gothic"/>
          <w:b/>
          <w:bCs/>
          <w:lang w:eastAsia="ko-KR"/>
        </w:rPr>
      </w:pPr>
      <w:r w:rsidRPr="00F9670B">
        <w:rPr>
          <w:rFonts w:eastAsia="Malgun Gothic"/>
          <w:b/>
          <w:bCs/>
          <w:lang w:eastAsia="ko-KR"/>
        </w:rPr>
        <w:t xml:space="preserve">15.35 – 24.25 GHz (if </w:t>
      </w:r>
      <w:r w:rsidR="003F4CA7">
        <w:rPr>
          <w:rFonts w:eastAsia="Malgun Gothic"/>
          <w:b/>
          <w:bCs/>
          <w:lang w:eastAsia="ko-KR"/>
        </w:rPr>
        <w:t>defined</w:t>
      </w:r>
      <w:r w:rsidRPr="00F9670B">
        <w:rPr>
          <w:rFonts w:eastAsia="Malgun Gothic"/>
          <w:b/>
          <w:bCs/>
          <w:lang w:eastAsia="ko-KR"/>
        </w:rPr>
        <w:t xml:space="preserve">): </w:t>
      </w:r>
      <w:r w:rsidRPr="00F9670B">
        <w:rPr>
          <w:rFonts w:eastAsia="Malgun Gothic" w:hint="eastAsia"/>
          <w:b/>
          <w:bCs/>
          <w:lang w:eastAsia="ko-KR"/>
        </w:rPr>
        <w:t>120 kHz</w:t>
      </w:r>
    </w:p>
    <w:p w14:paraId="3A78CB3F" w14:textId="5AC2A2ED" w:rsidR="003B591A" w:rsidRDefault="008713AD" w:rsidP="008713AD">
      <w:pPr>
        <w:jc w:val="left"/>
        <w:rPr>
          <w:rFonts w:eastAsia="Malgun Gothic"/>
          <w:lang w:eastAsia="ko-KR"/>
        </w:rPr>
      </w:pPr>
      <w:r>
        <w:rPr>
          <w:rFonts w:eastAsia="Malgun Gothic"/>
          <w:lang w:eastAsia="ko-KR"/>
        </w:rPr>
        <w:t>In addition, t</w:t>
      </w:r>
      <w:r w:rsidR="00425163" w:rsidRPr="00EF188E">
        <w:rPr>
          <w:rFonts w:eastAsia="Malgun Gothic"/>
          <w:lang w:eastAsia="ko-KR"/>
        </w:rPr>
        <w:t xml:space="preserve">o accommodate the increasingly wide bandwidths anticipated in 6GR deployments, an </w:t>
      </w:r>
      <w:bookmarkStart w:id="3" w:name="_Hlk209537752"/>
      <w:r w:rsidR="00425163" w:rsidRPr="00EF188E">
        <w:rPr>
          <w:rFonts w:eastAsia="Malgun Gothic"/>
          <w:lang w:eastAsia="ko-KR"/>
        </w:rPr>
        <w:t xml:space="preserve">8K Fast Fourier Transform (FFT) size is </w:t>
      </w:r>
      <w:r w:rsidR="009C0F94">
        <w:rPr>
          <w:rFonts w:eastAsia="Malgun Gothic"/>
          <w:lang w:eastAsia="ko-KR"/>
        </w:rPr>
        <w:t>now being considered</w:t>
      </w:r>
      <w:r w:rsidR="00425163" w:rsidRPr="00EF188E">
        <w:rPr>
          <w:rFonts w:eastAsia="Malgun Gothic"/>
          <w:lang w:eastAsia="ko-KR"/>
        </w:rPr>
        <w:t xml:space="preserve"> as a baseline configuration</w:t>
      </w:r>
      <w:r w:rsidR="009C0F94">
        <w:rPr>
          <w:rFonts w:eastAsia="Malgun Gothic"/>
          <w:lang w:eastAsia="ko-KR"/>
        </w:rPr>
        <w:t xml:space="preserve"> in RAN1</w:t>
      </w:r>
      <w:r w:rsidR="00425163" w:rsidRPr="00EF188E">
        <w:rPr>
          <w:rFonts w:eastAsia="Malgun Gothic"/>
          <w:lang w:eastAsia="ko-KR"/>
        </w:rPr>
        <w:t>. This enables effective processing of channels up to 200 MHz and beyond, allowing for greater spectral efficiency and increased capacity.</w:t>
      </w:r>
      <w:bookmarkEnd w:id="3"/>
      <w:r w:rsidR="00425163" w:rsidRPr="00EF188E">
        <w:rPr>
          <w:rFonts w:eastAsia="Malgun Gothic"/>
          <w:lang w:eastAsia="ko-KR"/>
        </w:rPr>
        <w:t xml:space="preserve"> While flexible FFT sizes may be explored for specific applications which requires more granular bandwidth allocation, the 8K FFT provides a robust foundation for supporting high-throughput communication over a significant portion of the available spectrum. Especially, the new band, e.g., 7 – 15 GHz, should reflect industry demands where at least 200 MHz channel bandwidth needs to be secured. 30 kHz SCS and 8K FFT would be a possible way for realizing the new band requirements.</w:t>
      </w:r>
      <w:r w:rsidR="003B591A">
        <w:rPr>
          <w:rFonts w:eastAsia="Malgun Gothic"/>
          <w:lang w:eastAsia="ko-KR"/>
        </w:rPr>
        <w:t xml:space="preserve"> Based on the principle above, it is proposed that</w:t>
      </w:r>
      <w:r w:rsidR="003B591A" w:rsidRPr="00D82E6F">
        <w:rPr>
          <w:rFonts w:eastAsia="Malgun Gothic"/>
          <w:lang w:eastAsia="ko-KR"/>
        </w:rPr>
        <w:t xml:space="preserve"> a baseline </w:t>
      </w:r>
      <w:r w:rsidR="003B591A">
        <w:rPr>
          <w:rFonts w:eastAsia="Malgun Gothic"/>
          <w:lang w:eastAsia="ko-KR"/>
        </w:rPr>
        <w:t xml:space="preserve">maximum </w:t>
      </w:r>
      <w:r w:rsidR="003B591A" w:rsidRPr="00D82E6F">
        <w:rPr>
          <w:rFonts w:eastAsia="Malgun Gothic"/>
          <w:lang w:eastAsia="ko-KR"/>
        </w:rPr>
        <w:t>channel bandwidth of 200 MHz across ranges</w:t>
      </w:r>
      <w:r w:rsidR="003B591A">
        <w:rPr>
          <w:rFonts w:eastAsia="Malgun Gothic"/>
          <w:lang w:eastAsia="ko-KR"/>
        </w:rPr>
        <w:t xml:space="preserve">, </w:t>
      </w:r>
      <w:r w:rsidR="003B591A" w:rsidRPr="00D82E6F">
        <w:rPr>
          <w:rFonts w:eastAsia="Malgun Gothic"/>
          <w:lang w:eastAsia="ko-KR"/>
        </w:rPr>
        <w:t xml:space="preserve">with </w:t>
      </w:r>
      <w:r w:rsidR="003B591A">
        <w:rPr>
          <w:rFonts w:eastAsia="Malgun Gothic"/>
          <w:lang w:eastAsia="ko-KR"/>
        </w:rPr>
        <w:t>a</w:t>
      </w:r>
      <w:r w:rsidR="003B591A" w:rsidRPr="00D82E6F">
        <w:rPr>
          <w:rFonts w:eastAsia="Malgun Gothic"/>
          <w:lang w:eastAsia="ko-KR"/>
        </w:rPr>
        <w:t xml:space="preserve"> </w:t>
      </w:r>
      <w:r w:rsidR="003B591A">
        <w:rPr>
          <w:rFonts w:eastAsia="Malgun Gothic"/>
          <w:lang w:eastAsia="ko-KR"/>
        </w:rPr>
        <w:t>possibility</w:t>
      </w:r>
      <w:r w:rsidR="003B591A" w:rsidRPr="00D82E6F">
        <w:rPr>
          <w:rFonts w:eastAsia="Malgun Gothic"/>
          <w:lang w:eastAsia="ko-KR"/>
        </w:rPr>
        <w:t xml:space="preserve"> to allow up to 400 MHz in specific bands where contiguous spectrum is available. The corresponding FFT sizes are selected to be powers of two, aligned with sampling rates (</w:t>
      </w:r>
      <w:r w:rsidR="003B591A">
        <w:rPr>
          <w:rFonts w:eastAsia="Malgun Gothic"/>
          <w:lang w:eastAsia="ko-KR"/>
        </w:rPr>
        <w:t>up to</w:t>
      </w:r>
      <w:r w:rsidR="003B591A" w:rsidRPr="00D82E6F">
        <w:rPr>
          <w:rFonts w:eastAsia="Malgun Gothic"/>
          <w:lang w:eastAsia="ko-KR"/>
        </w:rPr>
        <w:t xml:space="preserve"> 491.52 M</w:t>
      </w:r>
      <w:r w:rsidR="003B591A">
        <w:rPr>
          <w:rFonts w:eastAsia="Malgun Gothic"/>
          <w:lang w:eastAsia="ko-KR"/>
        </w:rPr>
        <w:t>b</w:t>
      </w:r>
      <w:r w:rsidR="003B591A" w:rsidRPr="00D82E6F">
        <w:rPr>
          <w:rFonts w:eastAsia="Malgun Gothic"/>
          <w:lang w:eastAsia="ko-KR"/>
        </w:rPr>
        <w:t>ps).</w:t>
      </w:r>
    </w:p>
    <w:p w14:paraId="4719F3EC" w14:textId="77777777" w:rsidR="003B591A" w:rsidRPr="005A39C8" w:rsidRDefault="003B591A" w:rsidP="00AB166F">
      <w:pPr>
        <w:pStyle w:val="ListParagraph"/>
        <w:numPr>
          <w:ilvl w:val="0"/>
          <w:numId w:val="25"/>
        </w:numPr>
        <w:overflowPunct/>
        <w:autoSpaceDE/>
        <w:autoSpaceDN/>
        <w:adjustRightInd/>
        <w:spacing w:line="240" w:lineRule="auto"/>
        <w:ind w:firstLineChars="0"/>
        <w:jc w:val="left"/>
        <w:textAlignment w:val="auto"/>
        <w:rPr>
          <w:rFonts w:eastAsia="Malgun Gothic"/>
          <w:lang w:eastAsia="ko-KR"/>
        </w:rPr>
      </w:pPr>
      <w:r>
        <w:rPr>
          <w:rFonts w:eastAsia="Malgun Gothic"/>
          <w:lang w:eastAsia="ko-KR"/>
        </w:rPr>
        <w:t>FR1-</w:t>
      </w:r>
      <w:r w:rsidRPr="005A39C8">
        <w:rPr>
          <w:rFonts w:eastAsia="Malgun Gothic"/>
          <w:lang w:eastAsia="ko-KR"/>
        </w:rPr>
        <w:t>FDD (15 kHz): Optimized for wide coverage and legacy continuity; suitable for IoT and control traffic with stringent link budget requirements.</w:t>
      </w:r>
    </w:p>
    <w:p w14:paraId="49AF7BE0" w14:textId="77F151B5" w:rsidR="003B591A" w:rsidRPr="005A39C8" w:rsidRDefault="003B591A" w:rsidP="00AB166F">
      <w:pPr>
        <w:pStyle w:val="ListParagraph"/>
        <w:numPr>
          <w:ilvl w:val="0"/>
          <w:numId w:val="25"/>
        </w:numPr>
        <w:overflowPunct/>
        <w:autoSpaceDE/>
        <w:autoSpaceDN/>
        <w:adjustRightInd/>
        <w:spacing w:line="240" w:lineRule="auto"/>
        <w:ind w:firstLineChars="0"/>
        <w:jc w:val="left"/>
        <w:textAlignment w:val="auto"/>
        <w:rPr>
          <w:rFonts w:eastAsia="Malgun Gothic"/>
          <w:lang w:eastAsia="ko-KR"/>
        </w:rPr>
      </w:pPr>
      <w:r w:rsidRPr="005A39C8">
        <w:rPr>
          <w:rFonts w:eastAsia="Malgun Gothic"/>
          <w:lang w:eastAsia="ko-KR"/>
        </w:rPr>
        <w:t>FR1</w:t>
      </w:r>
      <w:r>
        <w:rPr>
          <w:rFonts w:eastAsia="Malgun Gothic"/>
          <w:lang w:eastAsia="ko-KR"/>
        </w:rPr>
        <w:t>-</w:t>
      </w:r>
      <w:r w:rsidRPr="005A39C8">
        <w:rPr>
          <w:rFonts w:eastAsia="Malgun Gothic"/>
          <w:lang w:eastAsia="ko-KR"/>
        </w:rPr>
        <w:t>TDD (30 kHz): Balances coverage and efficiency, minimizes guard overhead in shared spectrum (MRSS), and enables wideband deployments with practical FFT sizes.</w:t>
      </w:r>
    </w:p>
    <w:p w14:paraId="6C3023BA" w14:textId="7FD8975E" w:rsidR="003B591A" w:rsidRPr="005A39C8" w:rsidRDefault="00770819" w:rsidP="00AB166F">
      <w:pPr>
        <w:pStyle w:val="ListParagraph"/>
        <w:numPr>
          <w:ilvl w:val="0"/>
          <w:numId w:val="25"/>
        </w:numPr>
        <w:overflowPunct/>
        <w:autoSpaceDE/>
        <w:autoSpaceDN/>
        <w:adjustRightInd/>
        <w:spacing w:line="240" w:lineRule="auto"/>
        <w:ind w:firstLineChars="0"/>
        <w:jc w:val="left"/>
        <w:textAlignment w:val="auto"/>
        <w:rPr>
          <w:rFonts w:eastAsia="Malgun Gothic"/>
          <w:lang w:eastAsia="ko-KR"/>
        </w:rPr>
      </w:pPr>
      <w:r>
        <w:rPr>
          <w:rFonts w:eastAsia="Malgun Gothic"/>
          <w:lang w:eastAsia="ko-KR"/>
        </w:rPr>
        <w:t>A</w:t>
      </w:r>
      <w:r w:rsidR="003B591A">
        <w:rPr>
          <w:rFonts w:eastAsia="Malgun Gothic"/>
          <w:lang w:eastAsia="ko-KR"/>
        </w:rPr>
        <w:t>bove 8.4 GHz</w:t>
      </w:r>
      <w:r w:rsidR="003B591A" w:rsidRPr="005A39C8">
        <w:rPr>
          <w:rFonts w:eastAsia="Malgun Gothic" w:hint="eastAsia"/>
          <w:lang w:eastAsia="ko-KR"/>
        </w:rPr>
        <w:t xml:space="preserve"> (</w:t>
      </w:r>
      <w:r w:rsidR="003B591A">
        <w:rPr>
          <w:rFonts w:eastAsia="Malgun Gothic"/>
          <w:lang w:eastAsia="ko-KR"/>
        </w:rPr>
        <w:t xml:space="preserve">60 or </w:t>
      </w:r>
      <w:r w:rsidR="003B591A" w:rsidRPr="005A39C8">
        <w:rPr>
          <w:rFonts w:eastAsia="Malgun Gothic" w:hint="eastAsia"/>
          <w:lang w:eastAsia="ko-KR"/>
        </w:rPr>
        <w:t xml:space="preserve">120 kHz): Appropriate for </w:t>
      </w:r>
      <w:r w:rsidR="003B591A" w:rsidRPr="005A39C8">
        <w:rPr>
          <w:rFonts w:eastAsia="Malgun Gothic" w:hint="eastAsia"/>
          <w:lang w:eastAsia="ko-KR"/>
        </w:rPr>
        <w:t>≥</w:t>
      </w:r>
      <w:r w:rsidR="003B591A" w:rsidRPr="005A39C8">
        <w:rPr>
          <w:rFonts w:eastAsia="Malgun Gothic" w:hint="eastAsia"/>
          <w:lang w:eastAsia="ko-KR"/>
        </w:rPr>
        <w:t xml:space="preserve"> 8.4 GHz, providing resilience against phase noise and Doppler while keeping FFT sizes moderate for 200</w:t>
      </w:r>
      <w:r w:rsidR="003B591A" w:rsidRPr="005A39C8">
        <w:rPr>
          <w:rFonts w:eastAsia="Malgun Gothic" w:hint="eastAsia"/>
          <w:lang w:eastAsia="ko-KR"/>
        </w:rPr>
        <w:t>–</w:t>
      </w:r>
      <w:r w:rsidR="003B591A" w:rsidRPr="005A39C8">
        <w:rPr>
          <w:rFonts w:eastAsia="Malgun Gothic" w:hint="eastAsia"/>
          <w:lang w:eastAsia="ko-KR"/>
        </w:rPr>
        <w:t>400 MHz CBW.</w:t>
      </w:r>
    </w:p>
    <w:p w14:paraId="66FCD410" w14:textId="3333F2DA" w:rsidR="008713AD" w:rsidRPr="008713AD" w:rsidRDefault="00B94CDA" w:rsidP="008713AD">
      <w:pPr>
        <w:jc w:val="left"/>
        <w:rPr>
          <w:rFonts w:eastAsia="Malgun Gothic"/>
          <w:b/>
          <w:bCs/>
          <w:lang w:eastAsia="ko-KR"/>
        </w:rPr>
      </w:pPr>
      <w:r>
        <w:rPr>
          <w:rFonts w:eastAsia="Malgun Gothic"/>
          <w:b/>
          <w:bCs/>
          <w:lang w:eastAsia="ko-KR"/>
        </w:rPr>
        <w:t>Observation</w:t>
      </w:r>
      <w:r w:rsidR="008713AD" w:rsidRPr="008713AD">
        <w:rPr>
          <w:rFonts w:eastAsia="Malgun Gothic"/>
          <w:b/>
          <w:bCs/>
          <w:lang w:eastAsia="ko-KR"/>
        </w:rPr>
        <w:t xml:space="preserve"> </w:t>
      </w:r>
      <w:r w:rsidR="008C268B">
        <w:rPr>
          <w:rFonts w:eastAsia="Malgun Gothic"/>
          <w:b/>
          <w:bCs/>
          <w:lang w:eastAsia="ko-KR"/>
        </w:rPr>
        <w:t>5</w:t>
      </w:r>
      <w:r w:rsidR="008713AD" w:rsidRPr="008713AD">
        <w:rPr>
          <w:rFonts w:eastAsia="Malgun Gothic"/>
          <w:b/>
          <w:bCs/>
          <w:lang w:eastAsia="ko-KR"/>
        </w:rPr>
        <w:t>:</w:t>
      </w:r>
      <w:r>
        <w:rPr>
          <w:rFonts w:eastAsia="Malgun Gothic"/>
          <w:b/>
          <w:bCs/>
          <w:lang w:eastAsia="ko-KR"/>
        </w:rPr>
        <w:tab/>
      </w:r>
      <w:r w:rsidR="008713AD" w:rsidRPr="008713AD">
        <w:rPr>
          <w:rFonts w:eastAsia="Malgun Gothic"/>
          <w:b/>
          <w:bCs/>
          <w:lang w:eastAsia="ko-KR"/>
        </w:rPr>
        <w:t>8K FFT size is now being considered as a baseline configuration in RAN1</w:t>
      </w:r>
      <w:r w:rsidR="008713AD">
        <w:rPr>
          <w:rFonts w:eastAsia="Malgun Gothic"/>
          <w:b/>
          <w:bCs/>
          <w:lang w:eastAsia="ko-KR"/>
        </w:rPr>
        <w:t xml:space="preserve"> to enable </w:t>
      </w:r>
      <w:r w:rsidR="008713AD" w:rsidRPr="008713AD">
        <w:rPr>
          <w:rFonts w:eastAsia="Malgun Gothic"/>
          <w:b/>
          <w:bCs/>
          <w:lang w:eastAsia="ko-KR"/>
        </w:rPr>
        <w:t>effective processing of channels up to 200 MHz and beyond, allowing for greater spectral efficiency and increased capacity.</w:t>
      </w:r>
    </w:p>
    <w:p w14:paraId="5323E554" w14:textId="18E1F630" w:rsidR="00425163" w:rsidRDefault="00425163" w:rsidP="00425163">
      <w:pPr>
        <w:jc w:val="left"/>
        <w:rPr>
          <w:rFonts w:eastAsia="Malgun Gothic"/>
          <w:lang w:eastAsia="ko-KR"/>
        </w:rPr>
      </w:pPr>
      <w:r w:rsidRPr="00EF188E">
        <w:rPr>
          <w:rFonts w:eastAsia="Malgun Gothic"/>
          <w:lang w:eastAsia="ko-KR"/>
        </w:rPr>
        <w:lastRenderedPageBreak/>
        <w:t xml:space="preserve">Maintaining consistent numerology, including SCS and FFT size, between NR and 6GR networks is crucial for ensuring seamless mobility and MRSS-based interoperability. A unified numerological framework simplifies handover procedures, minimizes signal degradation during transitions between network generations, and enables a smoother user experience. This approach reduces the complexity of network management and allows devices to operate efficiently across both NR and 6GR infrastructure without requiring extensive reconfiguration or compatibility adjustments. More details can be found in </w:t>
      </w:r>
      <w:r w:rsidR="003B591A">
        <w:rPr>
          <w:rFonts w:eastAsia="Malgun Gothic"/>
          <w:lang w:eastAsia="ko-KR"/>
        </w:rPr>
        <w:t xml:space="preserve">Table </w:t>
      </w:r>
      <w:r w:rsidR="00C72FA3">
        <w:rPr>
          <w:rFonts w:eastAsia="Malgun Gothic"/>
          <w:lang w:eastAsia="ko-KR"/>
        </w:rPr>
        <w:t>1</w:t>
      </w:r>
      <w:r w:rsidRPr="00EF188E">
        <w:rPr>
          <w:rFonts w:eastAsia="Malgun Gothic"/>
          <w:lang w:eastAsia="ko-KR"/>
        </w:rPr>
        <w:t>.</w:t>
      </w:r>
    </w:p>
    <w:p w14:paraId="2FAE4ADB" w14:textId="6397E3B6" w:rsidR="00770819" w:rsidRPr="00770819" w:rsidRDefault="00770819" w:rsidP="00425163">
      <w:pPr>
        <w:jc w:val="left"/>
        <w:rPr>
          <w:rFonts w:eastAsia="Malgun Gothic"/>
          <w:lang w:eastAsia="ko-KR"/>
        </w:rPr>
      </w:pPr>
      <w:r w:rsidRPr="008713AD">
        <w:rPr>
          <w:rFonts w:eastAsia="Malgun Gothic" w:hint="eastAsia"/>
          <w:b/>
          <w:bCs/>
          <w:lang w:eastAsia="ko-KR"/>
        </w:rPr>
        <w:t>P</w:t>
      </w:r>
      <w:r w:rsidRPr="008713AD">
        <w:rPr>
          <w:rFonts w:eastAsia="Malgun Gothic"/>
          <w:b/>
          <w:bCs/>
          <w:lang w:eastAsia="ko-KR"/>
        </w:rPr>
        <w:t xml:space="preserve">roposal </w:t>
      </w:r>
      <w:r w:rsidR="0053767C">
        <w:rPr>
          <w:rFonts w:eastAsia="Malgun Gothic"/>
          <w:b/>
          <w:bCs/>
          <w:lang w:eastAsia="ko-KR"/>
        </w:rPr>
        <w:t>4</w:t>
      </w:r>
      <w:r w:rsidRPr="008713AD">
        <w:rPr>
          <w:rFonts w:eastAsia="Malgun Gothic"/>
          <w:b/>
          <w:bCs/>
          <w:lang w:eastAsia="ko-KR"/>
        </w:rPr>
        <w:t>:</w:t>
      </w:r>
      <w:r w:rsidRPr="008713AD">
        <w:rPr>
          <w:rFonts w:eastAsia="Malgun Gothic"/>
          <w:b/>
          <w:bCs/>
          <w:lang w:eastAsia="ko-KR"/>
        </w:rPr>
        <w:tab/>
      </w:r>
      <w:r>
        <w:rPr>
          <w:rFonts w:eastAsia="Malgun Gothic"/>
          <w:b/>
          <w:bCs/>
          <w:lang w:eastAsia="ko-KR"/>
        </w:rPr>
        <w:tab/>
      </w:r>
      <w:r w:rsidR="00456EDB">
        <w:rPr>
          <w:rFonts w:eastAsia="Malgun Gothic"/>
          <w:b/>
          <w:bCs/>
          <w:lang w:eastAsia="ko-KR"/>
        </w:rPr>
        <w:t xml:space="preserve">Table </w:t>
      </w:r>
      <w:r w:rsidR="00881F23">
        <w:rPr>
          <w:rFonts w:eastAsia="Malgun Gothic"/>
          <w:b/>
          <w:bCs/>
          <w:lang w:eastAsia="ko-KR"/>
        </w:rPr>
        <w:t>1</w:t>
      </w:r>
      <w:r w:rsidR="00456EDB">
        <w:rPr>
          <w:rFonts w:eastAsia="Malgun Gothic"/>
          <w:b/>
          <w:bCs/>
          <w:lang w:eastAsia="ko-KR"/>
        </w:rPr>
        <w:t xml:space="preserve"> is proposed as a </w:t>
      </w:r>
      <w:r w:rsidRPr="00770819">
        <w:rPr>
          <w:rFonts w:eastAsia="Malgun Gothic"/>
          <w:b/>
          <w:bCs/>
          <w:lang w:eastAsia="ko-KR"/>
        </w:rPr>
        <w:t>unified numerological framework</w:t>
      </w:r>
      <w:r w:rsidR="00456EDB">
        <w:rPr>
          <w:rFonts w:eastAsia="Malgun Gothic"/>
          <w:b/>
          <w:bCs/>
          <w:lang w:eastAsia="ko-KR"/>
        </w:rPr>
        <w:t xml:space="preserve"> that </w:t>
      </w:r>
      <w:r w:rsidRPr="00770819">
        <w:rPr>
          <w:rFonts w:eastAsia="Malgun Gothic"/>
          <w:b/>
          <w:bCs/>
          <w:lang w:eastAsia="ko-KR"/>
        </w:rPr>
        <w:t xml:space="preserve">simplifies </w:t>
      </w:r>
      <w:r>
        <w:rPr>
          <w:rFonts w:eastAsia="Malgun Gothic"/>
          <w:b/>
          <w:bCs/>
          <w:lang w:eastAsia="ko-KR"/>
        </w:rPr>
        <w:t xml:space="preserve">and </w:t>
      </w:r>
      <w:r w:rsidRPr="00770819">
        <w:rPr>
          <w:rFonts w:eastAsia="Malgun Gothic"/>
          <w:b/>
          <w:bCs/>
          <w:lang w:eastAsia="ko-KR"/>
        </w:rPr>
        <w:t>reduces the complexity of network management and allows devices to operate efficiently across both NR and 6GR.</w:t>
      </w:r>
    </w:p>
    <w:p w14:paraId="66A7D081" w14:textId="72F5EE8C" w:rsidR="003B591A" w:rsidRPr="00C72FA3" w:rsidRDefault="00C72FA3" w:rsidP="00C72FA3">
      <w:pPr>
        <w:jc w:val="center"/>
        <w:rPr>
          <w:rFonts w:eastAsia="Malgun Gothic"/>
          <w:b/>
          <w:bCs/>
          <w:lang w:eastAsia="ko-KR"/>
        </w:rPr>
      </w:pPr>
      <w:r w:rsidRPr="00C72FA3">
        <w:rPr>
          <w:rFonts w:eastAsia="Malgun Gothic" w:hint="eastAsia"/>
          <w:b/>
          <w:bCs/>
          <w:lang w:eastAsia="ko-KR"/>
        </w:rPr>
        <w:t>T</w:t>
      </w:r>
      <w:r w:rsidRPr="00C72FA3">
        <w:rPr>
          <w:rFonts w:eastAsia="Malgun Gothic"/>
          <w:b/>
          <w:bCs/>
          <w:lang w:eastAsia="ko-KR"/>
        </w:rPr>
        <w:t>able 1:</w:t>
      </w:r>
      <w:r>
        <w:rPr>
          <w:rFonts w:eastAsia="Malgun Gothic"/>
          <w:b/>
          <w:bCs/>
          <w:lang w:eastAsia="ko-KR"/>
        </w:rPr>
        <w:t xml:space="preserve"> Potential SCS, FFT size, and CBW per frequency range</w:t>
      </w:r>
    </w:p>
    <w:tbl>
      <w:tblPr>
        <w:tblStyle w:val="TableGrid2"/>
        <w:tblW w:w="5000" w:type="pct"/>
        <w:tblLook w:val="04A0" w:firstRow="1" w:lastRow="0" w:firstColumn="1" w:lastColumn="0" w:noHBand="0" w:noVBand="1"/>
      </w:tblPr>
      <w:tblGrid>
        <w:gridCol w:w="1416"/>
        <w:gridCol w:w="2123"/>
        <w:gridCol w:w="2529"/>
        <w:gridCol w:w="1187"/>
        <w:gridCol w:w="1188"/>
        <w:gridCol w:w="1188"/>
      </w:tblGrid>
      <w:tr w:rsidR="003B591A" w:rsidRPr="00C72FA3" w14:paraId="3D04800F" w14:textId="77777777" w:rsidTr="00B83702">
        <w:trPr>
          <w:cantSplit/>
          <w:trHeight w:val="300"/>
        </w:trPr>
        <w:tc>
          <w:tcPr>
            <w:tcW w:w="735" w:type="pct"/>
            <w:shd w:val="clear" w:color="auto" w:fill="BFBFBF"/>
            <w:vAlign w:val="center"/>
          </w:tcPr>
          <w:p w14:paraId="3177B277"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FR</w:t>
            </w:r>
          </w:p>
        </w:tc>
        <w:tc>
          <w:tcPr>
            <w:tcW w:w="1102" w:type="pct"/>
            <w:shd w:val="clear" w:color="auto" w:fill="BFBFBF"/>
            <w:vAlign w:val="center"/>
          </w:tcPr>
          <w:p w14:paraId="58064955"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Range</w:t>
            </w:r>
          </w:p>
        </w:tc>
        <w:tc>
          <w:tcPr>
            <w:tcW w:w="1313" w:type="pct"/>
            <w:shd w:val="clear" w:color="auto" w:fill="BFBFBF"/>
            <w:vAlign w:val="center"/>
          </w:tcPr>
          <w:p w14:paraId="04383460"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SCS (kHz)</w:t>
            </w:r>
          </w:p>
        </w:tc>
        <w:tc>
          <w:tcPr>
            <w:tcW w:w="616" w:type="pct"/>
            <w:shd w:val="clear" w:color="auto" w:fill="BFBFBF"/>
            <w:vAlign w:val="center"/>
          </w:tcPr>
          <w:p w14:paraId="7B3DE8F7"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Required FFT size</w:t>
            </w:r>
          </w:p>
        </w:tc>
        <w:tc>
          <w:tcPr>
            <w:tcW w:w="617" w:type="pct"/>
            <w:shd w:val="clear" w:color="auto" w:fill="BFBFBF"/>
            <w:vAlign w:val="center"/>
          </w:tcPr>
          <w:p w14:paraId="111F3E60"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Max CBW (MHz)</w:t>
            </w:r>
          </w:p>
        </w:tc>
        <w:tc>
          <w:tcPr>
            <w:tcW w:w="617" w:type="pct"/>
            <w:shd w:val="clear" w:color="auto" w:fill="BFBFBF"/>
            <w:vAlign w:val="center"/>
          </w:tcPr>
          <w:p w14:paraId="76A8990D" w14:textId="77777777" w:rsidR="003B591A" w:rsidRPr="00C72FA3" w:rsidRDefault="003B591A"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Yu Mincho" w:hAnsi="Arial" w:cs="Arial"/>
                <w:b/>
                <w:sz w:val="18"/>
                <w:szCs w:val="18"/>
                <w:lang w:eastAsia="ja-JP"/>
              </w:rPr>
              <w:t>Min</w:t>
            </w:r>
            <w:r w:rsidRPr="00C72FA3">
              <w:rPr>
                <w:rFonts w:ascii="Arial" w:eastAsia="宋体" w:hAnsi="Arial" w:cs="Arial"/>
                <w:b/>
                <w:sz w:val="18"/>
                <w:szCs w:val="18"/>
              </w:rPr>
              <w:t xml:space="preserve"> CBW (MHz)</w:t>
            </w:r>
          </w:p>
        </w:tc>
      </w:tr>
      <w:tr w:rsidR="003B591A" w:rsidRPr="00C72FA3" w14:paraId="1A047333" w14:textId="77777777" w:rsidTr="00B83702">
        <w:trPr>
          <w:cantSplit/>
          <w:trHeight w:val="300"/>
        </w:trPr>
        <w:tc>
          <w:tcPr>
            <w:tcW w:w="735" w:type="pct"/>
            <w:vMerge w:val="restart"/>
            <w:vAlign w:val="center"/>
          </w:tcPr>
          <w:p w14:paraId="70B18E7F"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FR1</w:t>
            </w:r>
          </w:p>
        </w:tc>
        <w:tc>
          <w:tcPr>
            <w:tcW w:w="1102" w:type="pct"/>
            <w:vAlign w:val="center"/>
          </w:tcPr>
          <w:p w14:paraId="66B4902D"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400 MHz – 6.425 GHz</w:t>
            </w:r>
          </w:p>
        </w:tc>
        <w:tc>
          <w:tcPr>
            <w:tcW w:w="1313" w:type="pct"/>
            <w:vAlign w:val="center"/>
          </w:tcPr>
          <w:p w14:paraId="380BF9DF"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15 (FDD)</w:t>
            </w:r>
          </w:p>
          <w:p w14:paraId="3E7DAC97"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30 (TDD)</w:t>
            </w:r>
          </w:p>
        </w:tc>
        <w:tc>
          <w:tcPr>
            <w:tcW w:w="616" w:type="pct"/>
            <w:vAlign w:val="center"/>
          </w:tcPr>
          <w:p w14:paraId="7652E8C1"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8192</w:t>
            </w:r>
          </w:p>
        </w:tc>
        <w:tc>
          <w:tcPr>
            <w:tcW w:w="617" w:type="pct"/>
            <w:vAlign w:val="center"/>
          </w:tcPr>
          <w:p w14:paraId="65B83463"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100 (FDD) </w:t>
            </w:r>
          </w:p>
          <w:p w14:paraId="66BEB8F7"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200 (TDD)</w:t>
            </w:r>
          </w:p>
        </w:tc>
        <w:tc>
          <w:tcPr>
            <w:tcW w:w="617" w:type="pct"/>
            <w:vAlign w:val="center"/>
          </w:tcPr>
          <w:p w14:paraId="3DCAD75D"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5 (FDD)</w:t>
            </w:r>
          </w:p>
          <w:p w14:paraId="29B4D963"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10 (TDD)</w:t>
            </w:r>
          </w:p>
        </w:tc>
      </w:tr>
      <w:tr w:rsidR="003B591A" w:rsidRPr="00C72FA3" w14:paraId="22CCC3B0" w14:textId="77777777" w:rsidTr="00B83702">
        <w:trPr>
          <w:cantSplit/>
          <w:trHeight w:val="300"/>
        </w:trPr>
        <w:tc>
          <w:tcPr>
            <w:tcW w:w="735" w:type="pct"/>
            <w:vMerge/>
            <w:vAlign w:val="center"/>
          </w:tcPr>
          <w:p w14:paraId="37C422E6"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p>
        </w:tc>
        <w:tc>
          <w:tcPr>
            <w:tcW w:w="1102" w:type="pct"/>
            <w:vAlign w:val="center"/>
          </w:tcPr>
          <w:p w14:paraId="7A7BB44F" w14:textId="77777777" w:rsidR="003B591A" w:rsidRPr="00C72FA3" w:rsidRDefault="003B591A" w:rsidP="00B83702">
            <w:pPr>
              <w:tabs>
                <w:tab w:val="left" w:pos="851"/>
              </w:tabs>
              <w:spacing w:before="60" w:after="60"/>
              <w:contextualSpacing/>
              <w:jc w:val="center"/>
              <w:rPr>
                <w:rFonts w:ascii="Arial" w:eastAsia="宋体" w:hAnsi="Arial" w:cs="Arial"/>
                <w:sz w:val="18"/>
                <w:szCs w:val="18"/>
                <w:vertAlign w:val="superscript"/>
              </w:rPr>
            </w:pPr>
            <w:r w:rsidRPr="00C72FA3">
              <w:rPr>
                <w:rFonts w:ascii="Arial" w:eastAsia="宋体" w:hAnsi="Arial" w:cs="Arial"/>
                <w:sz w:val="18"/>
                <w:szCs w:val="18"/>
              </w:rPr>
              <w:t>6.425 – 7.125 GHz</w:t>
            </w:r>
          </w:p>
        </w:tc>
        <w:tc>
          <w:tcPr>
            <w:tcW w:w="1313" w:type="pct"/>
            <w:vAlign w:val="center"/>
          </w:tcPr>
          <w:p w14:paraId="76C123F8" w14:textId="77777777" w:rsidR="003B591A" w:rsidRPr="00C72FA3" w:rsidRDefault="003B591A" w:rsidP="00B83702">
            <w:pPr>
              <w:tabs>
                <w:tab w:val="left" w:pos="851"/>
              </w:tabs>
              <w:spacing w:before="60" w:after="60"/>
              <w:contextualSpacing/>
              <w:jc w:val="center"/>
              <w:rPr>
                <w:rFonts w:ascii="Arial" w:eastAsia="Yu Mincho" w:hAnsi="Arial" w:cs="Arial"/>
                <w:sz w:val="18"/>
                <w:szCs w:val="18"/>
                <w:vertAlign w:val="superscript"/>
                <w:lang w:eastAsia="ja-JP"/>
              </w:rPr>
            </w:pPr>
            <w:r w:rsidRPr="00C72FA3">
              <w:rPr>
                <w:rFonts w:ascii="Arial" w:eastAsia="宋体" w:hAnsi="Arial" w:cs="Arial"/>
                <w:sz w:val="18"/>
                <w:szCs w:val="18"/>
              </w:rPr>
              <w:t>30</w:t>
            </w:r>
          </w:p>
        </w:tc>
        <w:tc>
          <w:tcPr>
            <w:tcW w:w="616" w:type="pct"/>
            <w:vAlign w:val="center"/>
          </w:tcPr>
          <w:p w14:paraId="6A8DE93C"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8192, </w:t>
            </w:r>
          </w:p>
          <w:p w14:paraId="6139A4A5"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[16384]</w:t>
            </w:r>
          </w:p>
        </w:tc>
        <w:tc>
          <w:tcPr>
            <w:tcW w:w="617" w:type="pct"/>
            <w:vAlign w:val="center"/>
          </w:tcPr>
          <w:p w14:paraId="7B6E45D3"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200</w:t>
            </w:r>
            <w:r w:rsidRPr="00C72FA3">
              <w:rPr>
                <w:rFonts w:ascii="Arial" w:eastAsia="Yu Mincho" w:hAnsi="Arial" w:cs="Arial"/>
                <w:sz w:val="18"/>
                <w:szCs w:val="18"/>
                <w:lang w:eastAsia="ja-JP"/>
              </w:rPr>
              <w:t xml:space="preserve">, </w:t>
            </w:r>
          </w:p>
          <w:p w14:paraId="5079A178"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[400]</w:t>
            </w:r>
          </w:p>
        </w:tc>
        <w:tc>
          <w:tcPr>
            <w:tcW w:w="617" w:type="pct"/>
            <w:vAlign w:val="center"/>
          </w:tcPr>
          <w:p w14:paraId="65344F22"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20</w:t>
            </w:r>
          </w:p>
        </w:tc>
      </w:tr>
      <w:tr w:rsidR="003B591A" w:rsidRPr="00C72FA3" w14:paraId="176D2B19" w14:textId="77777777" w:rsidTr="00B83702">
        <w:trPr>
          <w:cantSplit/>
          <w:trHeight w:val="300"/>
        </w:trPr>
        <w:tc>
          <w:tcPr>
            <w:tcW w:w="735" w:type="pct"/>
            <w:vAlign w:val="center"/>
          </w:tcPr>
          <w:p w14:paraId="247C05D7"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FR1-extended</w:t>
            </w:r>
          </w:p>
        </w:tc>
        <w:tc>
          <w:tcPr>
            <w:tcW w:w="1102" w:type="pct"/>
            <w:vAlign w:val="center"/>
          </w:tcPr>
          <w:p w14:paraId="44F8C6D9"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7.125 – 8.4 GHz</w:t>
            </w:r>
          </w:p>
        </w:tc>
        <w:tc>
          <w:tcPr>
            <w:tcW w:w="1313" w:type="pct"/>
            <w:vAlign w:val="center"/>
          </w:tcPr>
          <w:p w14:paraId="16F14016" w14:textId="6AF858DA"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30</w:t>
            </w:r>
          </w:p>
        </w:tc>
        <w:tc>
          <w:tcPr>
            <w:tcW w:w="616" w:type="pct"/>
            <w:vAlign w:val="center"/>
          </w:tcPr>
          <w:p w14:paraId="403449E2"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8192</w:t>
            </w:r>
            <w:r w:rsidRPr="00C72FA3">
              <w:rPr>
                <w:rFonts w:ascii="Arial" w:eastAsia="Yu Mincho" w:hAnsi="Arial" w:cs="Arial"/>
                <w:sz w:val="18"/>
                <w:szCs w:val="18"/>
                <w:lang w:eastAsia="ja-JP"/>
              </w:rPr>
              <w:t xml:space="preserve">, </w:t>
            </w:r>
          </w:p>
          <w:p w14:paraId="31033E4A"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w:t>
            </w:r>
            <w:r w:rsidRPr="00C72FA3">
              <w:rPr>
                <w:rFonts w:ascii="Arial" w:eastAsia="宋体" w:hAnsi="Arial" w:cs="Arial"/>
                <w:sz w:val="18"/>
                <w:szCs w:val="18"/>
              </w:rPr>
              <w:t>16384]</w:t>
            </w:r>
          </w:p>
        </w:tc>
        <w:tc>
          <w:tcPr>
            <w:tcW w:w="617" w:type="pct"/>
            <w:vAlign w:val="center"/>
          </w:tcPr>
          <w:p w14:paraId="647978E5"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200, </w:t>
            </w:r>
          </w:p>
          <w:p w14:paraId="231FC521"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w:t>
            </w:r>
            <w:r w:rsidRPr="00C72FA3">
              <w:rPr>
                <w:rFonts w:ascii="Arial" w:eastAsia="宋体" w:hAnsi="Arial" w:cs="Arial"/>
                <w:sz w:val="18"/>
                <w:szCs w:val="18"/>
              </w:rPr>
              <w:t>400]</w:t>
            </w:r>
          </w:p>
        </w:tc>
        <w:tc>
          <w:tcPr>
            <w:tcW w:w="617" w:type="pct"/>
            <w:vAlign w:val="center"/>
          </w:tcPr>
          <w:p w14:paraId="14DA57F6"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20</w:t>
            </w:r>
          </w:p>
        </w:tc>
      </w:tr>
      <w:tr w:rsidR="005632A9" w:rsidRPr="00C72FA3" w14:paraId="76F38633" w14:textId="77777777" w:rsidTr="00B83702">
        <w:trPr>
          <w:cantSplit/>
          <w:trHeight w:val="300"/>
        </w:trPr>
        <w:tc>
          <w:tcPr>
            <w:tcW w:w="735" w:type="pct"/>
            <w:vAlign w:val="center"/>
          </w:tcPr>
          <w:p w14:paraId="521B106F" w14:textId="7FB5DBB9" w:rsidR="005632A9" w:rsidRPr="00C72FA3" w:rsidRDefault="005632A9"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[new FR] </w:t>
            </w:r>
          </w:p>
        </w:tc>
        <w:tc>
          <w:tcPr>
            <w:tcW w:w="1102" w:type="pct"/>
            <w:vAlign w:val="center"/>
          </w:tcPr>
          <w:p w14:paraId="73524E8F" w14:textId="5475A439" w:rsidR="005632A9" w:rsidRPr="00C72FA3" w:rsidRDefault="005632A9"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8.4 – </w:t>
            </w:r>
            <w:r>
              <w:rPr>
                <w:rFonts w:ascii="Arial" w:eastAsia="宋体" w:hAnsi="Arial" w:cs="Arial"/>
                <w:sz w:val="18"/>
                <w:szCs w:val="18"/>
              </w:rPr>
              <w:t>15.35</w:t>
            </w:r>
            <w:r w:rsidRPr="00C72FA3">
              <w:rPr>
                <w:rFonts w:ascii="Arial" w:eastAsia="宋体" w:hAnsi="Arial" w:cs="Arial"/>
                <w:sz w:val="18"/>
                <w:szCs w:val="18"/>
              </w:rPr>
              <w:t xml:space="preserve"> GHz</w:t>
            </w:r>
          </w:p>
        </w:tc>
        <w:tc>
          <w:tcPr>
            <w:tcW w:w="1313" w:type="pct"/>
            <w:vAlign w:val="center"/>
          </w:tcPr>
          <w:p w14:paraId="11D09881" w14:textId="113DB125" w:rsidR="005632A9" w:rsidRPr="00C72FA3" w:rsidRDefault="005632A9" w:rsidP="009A510C">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60 </w:t>
            </w:r>
          </w:p>
        </w:tc>
        <w:tc>
          <w:tcPr>
            <w:tcW w:w="616" w:type="pct"/>
            <w:vAlign w:val="center"/>
          </w:tcPr>
          <w:p w14:paraId="0A774EA7" w14:textId="2B5EF9C4" w:rsidR="005632A9" w:rsidRPr="00C614D4" w:rsidRDefault="005632A9" w:rsidP="005632A9">
            <w:pPr>
              <w:tabs>
                <w:tab w:val="left" w:pos="851"/>
              </w:tabs>
              <w:spacing w:before="60" w:after="60"/>
              <w:contextualSpacing/>
              <w:jc w:val="center"/>
              <w:rPr>
                <w:rFonts w:ascii="Arial" w:eastAsia="Malgun Gothic" w:hAnsi="Arial" w:cs="Arial"/>
                <w:sz w:val="18"/>
                <w:szCs w:val="18"/>
                <w:lang w:eastAsia="ko-KR"/>
              </w:rPr>
            </w:pPr>
            <w:r w:rsidRPr="00C72FA3">
              <w:rPr>
                <w:rFonts w:ascii="Arial" w:eastAsia="宋体" w:hAnsi="Arial" w:cs="Arial"/>
                <w:sz w:val="18"/>
                <w:szCs w:val="18"/>
              </w:rPr>
              <w:t>8192</w:t>
            </w:r>
          </w:p>
        </w:tc>
        <w:tc>
          <w:tcPr>
            <w:tcW w:w="617" w:type="pct"/>
            <w:vAlign w:val="center"/>
          </w:tcPr>
          <w:p w14:paraId="12684D4D" w14:textId="1877D133" w:rsidR="005632A9" w:rsidRPr="00C72FA3" w:rsidRDefault="005632A9" w:rsidP="005632A9">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400</w:t>
            </w:r>
          </w:p>
        </w:tc>
        <w:tc>
          <w:tcPr>
            <w:tcW w:w="617" w:type="pct"/>
            <w:vAlign w:val="center"/>
          </w:tcPr>
          <w:p w14:paraId="466A4C07" w14:textId="4186F66B" w:rsidR="005632A9" w:rsidRPr="00C72FA3" w:rsidRDefault="003D00A8" w:rsidP="00B83702">
            <w:pPr>
              <w:tabs>
                <w:tab w:val="left" w:pos="851"/>
              </w:tabs>
              <w:spacing w:before="60" w:after="60"/>
              <w:contextualSpacing/>
              <w:jc w:val="center"/>
              <w:rPr>
                <w:rFonts w:ascii="Arial" w:eastAsia="Yu Mincho" w:hAnsi="Arial" w:cs="Arial"/>
                <w:sz w:val="18"/>
                <w:szCs w:val="18"/>
                <w:lang w:eastAsia="ja-JP"/>
              </w:rPr>
            </w:pPr>
            <w:r>
              <w:rPr>
                <w:rFonts w:ascii="Arial" w:eastAsia="Yu Mincho" w:hAnsi="Arial" w:cs="Arial"/>
                <w:sz w:val="18"/>
                <w:szCs w:val="18"/>
                <w:lang w:eastAsia="ja-JP"/>
              </w:rPr>
              <w:t>2</w:t>
            </w:r>
            <w:r w:rsidR="005632A9" w:rsidRPr="00C72FA3">
              <w:rPr>
                <w:rFonts w:ascii="Arial" w:eastAsia="Yu Mincho" w:hAnsi="Arial" w:cs="Arial"/>
                <w:sz w:val="18"/>
                <w:szCs w:val="18"/>
                <w:lang w:eastAsia="ja-JP"/>
              </w:rPr>
              <w:t>0</w:t>
            </w:r>
          </w:p>
        </w:tc>
      </w:tr>
      <w:tr w:rsidR="005632A9" w:rsidRPr="00C72FA3" w14:paraId="2D246938" w14:textId="77777777" w:rsidTr="00B83702">
        <w:trPr>
          <w:cantSplit/>
          <w:trHeight w:val="300"/>
        </w:trPr>
        <w:tc>
          <w:tcPr>
            <w:tcW w:w="735" w:type="pct"/>
            <w:vAlign w:val="center"/>
          </w:tcPr>
          <w:p w14:paraId="091CDF3D" w14:textId="550799F4" w:rsidR="005632A9" w:rsidRPr="00C72FA3" w:rsidRDefault="0087644A" w:rsidP="0087644A">
            <w:pPr>
              <w:tabs>
                <w:tab w:val="left" w:pos="851"/>
              </w:tabs>
              <w:spacing w:before="60" w:after="60"/>
              <w:contextualSpacing/>
              <w:jc w:val="center"/>
              <w:rPr>
                <w:rFonts w:ascii="Arial" w:hAnsi="Arial" w:cs="Arial"/>
                <w:sz w:val="18"/>
                <w:szCs w:val="18"/>
              </w:rPr>
            </w:pPr>
            <w:r w:rsidRPr="00C72FA3">
              <w:rPr>
                <w:rFonts w:ascii="Arial" w:eastAsia="宋体" w:hAnsi="Arial" w:cs="Arial"/>
                <w:sz w:val="18"/>
                <w:szCs w:val="18"/>
              </w:rPr>
              <w:t>[new FR]</w:t>
            </w:r>
          </w:p>
        </w:tc>
        <w:tc>
          <w:tcPr>
            <w:tcW w:w="1102" w:type="pct"/>
            <w:vAlign w:val="center"/>
          </w:tcPr>
          <w:p w14:paraId="33ACD997" w14:textId="60033F91" w:rsidR="005632A9" w:rsidRPr="00C72FA3" w:rsidRDefault="005632A9"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5.35 – 24.25 GHz</w:t>
            </w:r>
          </w:p>
        </w:tc>
        <w:tc>
          <w:tcPr>
            <w:tcW w:w="1313" w:type="pct"/>
            <w:vAlign w:val="center"/>
          </w:tcPr>
          <w:p w14:paraId="092432B3" w14:textId="40DD382B" w:rsidR="005632A9" w:rsidRPr="003F4CA7" w:rsidRDefault="005632A9" w:rsidP="00B83702">
            <w:pPr>
              <w:tabs>
                <w:tab w:val="left" w:pos="851"/>
              </w:tabs>
              <w:spacing w:before="60" w:after="60"/>
              <w:contextualSpacing/>
              <w:jc w:val="center"/>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20 (if defined)</w:t>
            </w:r>
          </w:p>
        </w:tc>
        <w:tc>
          <w:tcPr>
            <w:tcW w:w="616" w:type="pct"/>
            <w:vAlign w:val="center"/>
          </w:tcPr>
          <w:p w14:paraId="23E8EC6D" w14:textId="77777777" w:rsidR="005632A9" w:rsidRDefault="005632A9" w:rsidP="00B83702">
            <w:pPr>
              <w:tabs>
                <w:tab w:val="left" w:pos="851"/>
              </w:tabs>
              <w:spacing w:before="60" w:after="60"/>
              <w:contextualSpacing/>
              <w:jc w:val="center"/>
              <w:rPr>
                <w:rFonts w:ascii="Arial" w:hAnsi="Arial" w:cs="Arial"/>
                <w:sz w:val="18"/>
                <w:szCs w:val="18"/>
                <w:lang w:eastAsia="ko-KR"/>
              </w:rPr>
            </w:pPr>
            <w:r>
              <w:rPr>
                <w:rFonts w:ascii="Arial" w:hAnsi="Arial" w:cs="Arial"/>
                <w:sz w:val="18"/>
                <w:szCs w:val="18"/>
                <w:lang w:eastAsia="ko-KR"/>
              </w:rPr>
              <w:t>4096,</w:t>
            </w:r>
          </w:p>
          <w:p w14:paraId="4CB9C362" w14:textId="35193A93" w:rsidR="005632A9" w:rsidRPr="00C72FA3" w:rsidRDefault="005632A9"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192</w:t>
            </w:r>
          </w:p>
        </w:tc>
        <w:tc>
          <w:tcPr>
            <w:tcW w:w="617" w:type="pct"/>
            <w:vAlign w:val="center"/>
          </w:tcPr>
          <w:p w14:paraId="7BC2A774" w14:textId="77777777" w:rsidR="005632A9" w:rsidRDefault="005632A9"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4</w:t>
            </w:r>
            <w:r>
              <w:rPr>
                <w:rFonts w:ascii="Arial" w:hAnsi="Arial" w:cs="Arial"/>
                <w:sz w:val="18"/>
                <w:szCs w:val="18"/>
                <w:lang w:eastAsia="ko-KR"/>
              </w:rPr>
              <w:t>00,</w:t>
            </w:r>
          </w:p>
          <w:p w14:paraId="0D8975F3" w14:textId="6E78B1F5" w:rsidR="005632A9" w:rsidRPr="00C72FA3" w:rsidRDefault="005632A9"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00</w:t>
            </w:r>
          </w:p>
        </w:tc>
        <w:tc>
          <w:tcPr>
            <w:tcW w:w="617" w:type="pct"/>
            <w:vAlign w:val="center"/>
          </w:tcPr>
          <w:p w14:paraId="6D7E9B9B" w14:textId="41A1CF50" w:rsidR="005632A9" w:rsidRPr="003F4CA7" w:rsidRDefault="005632A9" w:rsidP="00B83702">
            <w:pPr>
              <w:tabs>
                <w:tab w:val="left" w:pos="851"/>
              </w:tabs>
              <w:spacing w:before="60" w:after="60"/>
              <w:contextualSpacing/>
              <w:jc w:val="center"/>
              <w:rPr>
                <w:rFonts w:ascii="Arial" w:eastAsia="Malgun Gothic" w:hAnsi="Arial" w:cs="Arial"/>
                <w:sz w:val="18"/>
                <w:szCs w:val="18"/>
                <w:lang w:eastAsia="ko-KR"/>
              </w:rPr>
            </w:pPr>
            <w:r>
              <w:rPr>
                <w:rFonts w:ascii="Arial" w:eastAsia="Malgun Gothic" w:hAnsi="Arial" w:cs="Arial" w:hint="eastAsia"/>
                <w:sz w:val="18"/>
                <w:szCs w:val="18"/>
                <w:lang w:eastAsia="ko-KR"/>
              </w:rPr>
              <w:t>5</w:t>
            </w:r>
            <w:r>
              <w:rPr>
                <w:rFonts w:ascii="Arial" w:eastAsia="Malgun Gothic" w:hAnsi="Arial" w:cs="Arial"/>
                <w:sz w:val="18"/>
                <w:szCs w:val="18"/>
                <w:lang w:eastAsia="ko-KR"/>
              </w:rPr>
              <w:t>0</w:t>
            </w:r>
          </w:p>
        </w:tc>
      </w:tr>
      <w:tr w:rsidR="003B591A" w:rsidRPr="00C72FA3" w14:paraId="791357D9" w14:textId="77777777" w:rsidTr="00B83702">
        <w:trPr>
          <w:cantSplit/>
          <w:trHeight w:val="300"/>
        </w:trPr>
        <w:tc>
          <w:tcPr>
            <w:tcW w:w="735" w:type="pct"/>
            <w:vAlign w:val="center"/>
          </w:tcPr>
          <w:p w14:paraId="777054AD"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FR2-1</w:t>
            </w:r>
          </w:p>
        </w:tc>
        <w:tc>
          <w:tcPr>
            <w:tcW w:w="1102" w:type="pct"/>
            <w:vAlign w:val="center"/>
          </w:tcPr>
          <w:p w14:paraId="2B6D5E52" w14:textId="77777777" w:rsidR="003B591A" w:rsidRPr="00C72FA3" w:rsidRDefault="003B591A"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24.25 – 52.6 GHz</w:t>
            </w:r>
          </w:p>
        </w:tc>
        <w:tc>
          <w:tcPr>
            <w:tcW w:w="1313" w:type="pct"/>
            <w:vAlign w:val="center"/>
          </w:tcPr>
          <w:p w14:paraId="1DC831CE" w14:textId="77777777" w:rsidR="003B591A" w:rsidRPr="00C72FA3" w:rsidRDefault="003B591A"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120</w:t>
            </w:r>
          </w:p>
        </w:tc>
        <w:tc>
          <w:tcPr>
            <w:tcW w:w="616" w:type="pct"/>
            <w:vAlign w:val="center"/>
          </w:tcPr>
          <w:p w14:paraId="242B604A"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4096, </w:t>
            </w:r>
          </w:p>
          <w:p w14:paraId="2F19B00E" w14:textId="77777777" w:rsidR="003B591A" w:rsidRPr="00C72FA3" w:rsidRDefault="003B591A"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8192</w:t>
            </w:r>
          </w:p>
        </w:tc>
        <w:tc>
          <w:tcPr>
            <w:tcW w:w="617" w:type="pct"/>
            <w:vAlign w:val="center"/>
          </w:tcPr>
          <w:p w14:paraId="0783D345"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400, </w:t>
            </w:r>
          </w:p>
          <w:p w14:paraId="674CAACC" w14:textId="77777777" w:rsidR="003B591A" w:rsidRPr="00C72FA3" w:rsidRDefault="003B591A"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800</w:t>
            </w:r>
          </w:p>
        </w:tc>
        <w:tc>
          <w:tcPr>
            <w:tcW w:w="617" w:type="pct"/>
            <w:vAlign w:val="center"/>
          </w:tcPr>
          <w:p w14:paraId="03413ED0" w14:textId="77777777" w:rsidR="003B591A" w:rsidRPr="00C72FA3" w:rsidRDefault="003B591A"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50</w:t>
            </w:r>
          </w:p>
        </w:tc>
      </w:tr>
    </w:tbl>
    <w:p w14:paraId="761E1911" w14:textId="77777777" w:rsidR="003B591A" w:rsidRPr="00AE6DE4" w:rsidRDefault="003B591A" w:rsidP="003B591A">
      <w:pPr>
        <w:rPr>
          <w:rFonts w:eastAsia="Malgun Gothic"/>
          <w:lang w:eastAsia="ko-KR"/>
        </w:rPr>
      </w:pPr>
    </w:p>
    <w:p w14:paraId="76704193" w14:textId="015710CD" w:rsidR="00734309" w:rsidRDefault="00734309" w:rsidP="00734309">
      <w:pPr>
        <w:pStyle w:val="Heading2"/>
      </w:pPr>
      <w:r>
        <w:t>2.</w:t>
      </w:r>
      <w:r w:rsidR="003423A1">
        <w:t>3</w:t>
      </w:r>
      <w:r>
        <w:tab/>
        <w:t>S</w:t>
      </w:r>
      <w:r w:rsidRPr="00191910">
        <w:t>pectrum utilization</w:t>
      </w:r>
      <w:r>
        <w:t xml:space="preserve"> and irregular channel bandwidth</w:t>
      </w:r>
    </w:p>
    <w:p w14:paraId="4687013B" w14:textId="164F196C" w:rsidR="00734309" w:rsidRDefault="00CB0B7C" w:rsidP="00CB0B7C">
      <w:pPr>
        <w:jc w:val="left"/>
        <w:rPr>
          <w:rFonts w:eastAsia="Malgun Gothic"/>
          <w:lang w:eastAsia="ko-KR"/>
        </w:rPr>
      </w:pPr>
      <w:r>
        <w:rPr>
          <w:rFonts w:eastAsia="Malgun Gothic"/>
          <w:lang w:eastAsia="ko-KR"/>
        </w:rPr>
        <w:t xml:space="preserve">Spectrum utilization, as a target requirement for the efficient use of spectrum (%), should have a close relationship between </w:t>
      </w:r>
      <w:r w:rsidRPr="00CB0B7C">
        <w:rPr>
          <w:rFonts w:eastAsia="Malgun Gothic"/>
          <w:lang w:eastAsia="ko-KR"/>
        </w:rPr>
        <w:t>channel bandwidth, the guard</w:t>
      </w:r>
      <w:r w:rsidR="00773B35">
        <w:rPr>
          <w:rFonts w:eastAsia="Malgun Gothic"/>
          <w:lang w:eastAsia="ko-KR"/>
        </w:rPr>
        <w:t xml:space="preserve"> </w:t>
      </w:r>
      <w:r w:rsidRPr="00CB0B7C">
        <w:rPr>
          <w:rFonts w:eastAsia="Malgun Gothic"/>
          <w:lang w:eastAsia="ko-KR"/>
        </w:rPr>
        <w:t>band and the maximum transmission bandwidth configuration.</w:t>
      </w:r>
      <w:r>
        <w:rPr>
          <w:rFonts w:eastAsia="Malgun Gothic"/>
          <w:lang w:eastAsia="ko-KR"/>
        </w:rPr>
        <w:t xml:space="preserve"> The </w:t>
      </w:r>
      <w:r w:rsidR="00734309" w:rsidRPr="00123F81">
        <w:rPr>
          <w:rFonts w:eastAsia="Malgun Gothic"/>
          <w:lang w:eastAsia="ko-KR"/>
        </w:rPr>
        <w:t>spectrum utilization governs the proportion of channel bandwidth available for data transmission, with standardized rules for resource block (RB) allocation and guard band management. Under this framework, a single set of utilization values was established for both uplink and downlink, ensuring baseline performance across diverse deployments</w:t>
      </w:r>
      <w:r>
        <w:rPr>
          <w:rFonts w:eastAsia="Malgun Gothic"/>
          <w:lang w:eastAsia="ko-KR"/>
        </w:rPr>
        <w:t xml:space="preserve"> a</w:t>
      </w:r>
      <w:r w:rsidRPr="00CB0B7C">
        <w:rPr>
          <w:rFonts w:eastAsia="Malgun Gothic"/>
          <w:lang w:eastAsia="ko-KR"/>
        </w:rPr>
        <w:t xml:space="preserve">s shown in Figure </w:t>
      </w:r>
      <w:r>
        <w:rPr>
          <w:rFonts w:eastAsia="Malgun Gothic"/>
          <w:lang w:eastAsia="ko-KR"/>
        </w:rPr>
        <w:t>1 [</w:t>
      </w:r>
      <w:r w:rsidR="00953B6B">
        <w:rPr>
          <w:rFonts w:eastAsia="Malgun Gothic"/>
          <w:lang w:eastAsia="ko-KR"/>
        </w:rPr>
        <w:t>3</w:t>
      </w:r>
      <w:r>
        <w:rPr>
          <w:rFonts w:eastAsia="Malgun Gothic"/>
          <w:lang w:eastAsia="ko-KR"/>
        </w:rPr>
        <w:t>]</w:t>
      </w:r>
      <w:r w:rsidR="00734309" w:rsidRPr="00123F81">
        <w:rPr>
          <w:rFonts w:eastAsia="Malgun Gothic"/>
          <w:lang w:eastAsia="ko-KR"/>
        </w:rPr>
        <w:t>.</w:t>
      </w:r>
      <w:r w:rsidR="00734309">
        <w:rPr>
          <w:rFonts w:eastAsia="Malgun Gothic"/>
          <w:lang w:eastAsia="ko-KR"/>
        </w:rPr>
        <w:t xml:space="preserve"> </w:t>
      </w:r>
    </w:p>
    <w:p w14:paraId="04CFB932" w14:textId="7C64EB81" w:rsidR="000056FE" w:rsidRPr="003423A1" w:rsidRDefault="000056FE" w:rsidP="000056FE">
      <w:pPr>
        <w:jc w:val="center"/>
        <w:rPr>
          <w:rFonts w:eastAsia="Malgun Gothic"/>
          <w:lang w:val="en-US" w:eastAsia="ko-KR"/>
        </w:rPr>
      </w:pPr>
      <w:r w:rsidRPr="000056FE">
        <w:rPr>
          <w:rFonts w:eastAsia="Malgun Gothic"/>
          <w:noProof/>
          <w:lang w:val="en-US" w:eastAsia="ko-KR"/>
        </w:rPr>
        <w:drawing>
          <wp:inline distT="0" distB="0" distL="0" distR="0" wp14:anchorId="5BCA0D5B" wp14:editId="60EF135D">
            <wp:extent cx="5040000" cy="252183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2521830"/>
                    </a:xfrm>
                    <a:prstGeom prst="rect">
                      <a:avLst/>
                    </a:prstGeom>
                    <a:noFill/>
                    <a:ln>
                      <a:noFill/>
                    </a:ln>
                  </pic:spPr>
                </pic:pic>
              </a:graphicData>
            </a:graphic>
          </wp:inline>
        </w:drawing>
      </w:r>
    </w:p>
    <w:p w14:paraId="0949A863" w14:textId="5045E154" w:rsidR="00CB0B7C" w:rsidRPr="000056FE" w:rsidRDefault="00CB0B7C" w:rsidP="00CB0B7C">
      <w:pPr>
        <w:jc w:val="center"/>
        <w:rPr>
          <w:rFonts w:eastAsia="Malgun Gothic"/>
          <w:b/>
          <w:bCs/>
          <w:lang w:eastAsia="ko-KR"/>
        </w:rPr>
      </w:pPr>
      <w:r w:rsidRPr="000056FE">
        <w:rPr>
          <w:rFonts w:eastAsia="Malgun Gothic" w:hint="eastAsia"/>
          <w:b/>
          <w:bCs/>
          <w:lang w:eastAsia="ko-KR"/>
        </w:rPr>
        <w:t>F</w:t>
      </w:r>
      <w:r w:rsidRPr="000056FE">
        <w:rPr>
          <w:rFonts w:eastAsia="Malgun Gothic"/>
          <w:b/>
          <w:bCs/>
          <w:lang w:eastAsia="ko-KR"/>
        </w:rPr>
        <w:t>igure 1:</w:t>
      </w:r>
      <w:r w:rsidR="000056FE" w:rsidRPr="000056FE">
        <w:rPr>
          <w:rFonts w:eastAsia="Malgun Gothic"/>
          <w:b/>
          <w:bCs/>
          <w:lang w:eastAsia="ko-KR"/>
        </w:rPr>
        <w:t xml:space="preserve"> Definition of the channel bandwidth and the maximum transmission bandwidth configuration [</w:t>
      </w:r>
      <w:r w:rsidR="00953B6B">
        <w:rPr>
          <w:rFonts w:eastAsia="Malgun Gothic"/>
          <w:b/>
          <w:bCs/>
          <w:lang w:eastAsia="ko-KR"/>
        </w:rPr>
        <w:t>3</w:t>
      </w:r>
      <w:r w:rsidR="000056FE" w:rsidRPr="000056FE">
        <w:rPr>
          <w:rFonts w:eastAsia="Malgun Gothic"/>
          <w:b/>
          <w:bCs/>
          <w:lang w:eastAsia="ko-KR"/>
        </w:rPr>
        <w:t>]</w:t>
      </w:r>
    </w:p>
    <w:p w14:paraId="7E27FB0E" w14:textId="08857DAA" w:rsidR="003423A1" w:rsidRDefault="003423A1" w:rsidP="00734309">
      <w:pPr>
        <w:jc w:val="left"/>
        <w:rPr>
          <w:rFonts w:eastAsia="Malgun Gothic"/>
          <w:lang w:val="en-US" w:eastAsia="ko-KR"/>
        </w:rPr>
      </w:pPr>
    </w:p>
    <w:p w14:paraId="26C8DE58" w14:textId="394152B4" w:rsidR="003423A1" w:rsidRPr="003423A1" w:rsidRDefault="003423A1" w:rsidP="00AB166F">
      <w:pPr>
        <w:pStyle w:val="ListParagraph"/>
        <w:numPr>
          <w:ilvl w:val="0"/>
          <w:numId w:val="25"/>
        </w:numPr>
        <w:overflowPunct/>
        <w:autoSpaceDE/>
        <w:autoSpaceDN/>
        <w:adjustRightInd/>
        <w:spacing w:line="240" w:lineRule="auto"/>
        <w:ind w:firstLineChars="0"/>
        <w:jc w:val="left"/>
        <w:textAlignment w:val="auto"/>
        <w:rPr>
          <w:rFonts w:eastAsia="Malgun Gothic"/>
          <w:lang w:eastAsia="ko-KR"/>
        </w:rPr>
      </w:pPr>
      <w:r w:rsidRPr="003423A1">
        <w:rPr>
          <w:rFonts w:eastAsia="Malgun Gothic"/>
          <w:lang w:eastAsia="ko-KR"/>
        </w:rPr>
        <w:t xml:space="preserve">Maximum </w:t>
      </w:r>
      <w:r w:rsidR="00AB166F">
        <w:rPr>
          <w:rFonts w:eastAsia="Malgun Gothic"/>
          <w:lang w:eastAsia="ko-KR"/>
        </w:rPr>
        <w:t>t</w:t>
      </w:r>
      <w:r w:rsidRPr="003423A1">
        <w:rPr>
          <w:rFonts w:eastAsia="Malgun Gothic"/>
          <w:lang w:eastAsia="ko-KR"/>
        </w:rPr>
        <w:t xml:space="preserve">ransmission </w:t>
      </w:r>
      <w:r w:rsidR="00AB166F">
        <w:rPr>
          <w:rFonts w:eastAsia="Malgun Gothic"/>
          <w:lang w:eastAsia="ko-KR"/>
        </w:rPr>
        <w:t>b</w:t>
      </w:r>
      <w:r w:rsidRPr="003423A1">
        <w:rPr>
          <w:rFonts w:eastAsia="Malgun Gothic"/>
          <w:lang w:eastAsia="ko-KR"/>
        </w:rPr>
        <w:t xml:space="preserve">andwidth: Specified not in MHz but by the maximum number of allocatable </w:t>
      </w:r>
      <w:r w:rsidR="00AB166F">
        <w:rPr>
          <w:rFonts w:eastAsia="Malgun Gothic"/>
          <w:lang w:eastAsia="ko-KR"/>
        </w:rPr>
        <w:t>RBs</w:t>
      </w:r>
      <w:r w:rsidRPr="003423A1">
        <w:rPr>
          <w:rFonts w:eastAsia="Malgun Gothic"/>
          <w:lang w:eastAsia="ko-KR"/>
        </w:rPr>
        <w:t xml:space="preserve"> for a given channel bandwidth and </w:t>
      </w:r>
      <w:r w:rsidR="00AB166F">
        <w:rPr>
          <w:rFonts w:eastAsia="Malgun Gothic"/>
          <w:lang w:eastAsia="ko-KR"/>
        </w:rPr>
        <w:t>SCS</w:t>
      </w:r>
    </w:p>
    <w:p w14:paraId="0306AA0B" w14:textId="44A053DE" w:rsidR="003423A1" w:rsidRPr="003423A1" w:rsidRDefault="003423A1" w:rsidP="00AB166F">
      <w:pPr>
        <w:pStyle w:val="ListParagraph"/>
        <w:numPr>
          <w:ilvl w:val="0"/>
          <w:numId w:val="25"/>
        </w:numPr>
        <w:overflowPunct/>
        <w:autoSpaceDE/>
        <w:autoSpaceDN/>
        <w:adjustRightInd/>
        <w:spacing w:line="240" w:lineRule="auto"/>
        <w:ind w:firstLineChars="0"/>
        <w:jc w:val="left"/>
        <w:textAlignment w:val="auto"/>
        <w:rPr>
          <w:rFonts w:eastAsia="Malgun Gothic"/>
          <w:lang w:eastAsia="ko-KR"/>
        </w:rPr>
      </w:pPr>
      <w:r w:rsidRPr="003423A1">
        <w:rPr>
          <w:rFonts w:eastAsia="Malgun Gothic"/>
          <w:lang w:eastAsia="ko-KR"/>
        </w:rPr>
        <w:lastRenderedPageBreak/>
        <w:t xml:space="preserve">Minimum </w:t>
      </w:r>
      <w:r w:rsidR="00AB166F">
        <w:rPr>
          <w:rFonts w:eastAsia="Malgun Gothic"/>
          <w:lang w:eastAsia="ko-KR"/>
        </w:rPr>
        <w:t>g</w:t>
      </w:r>
      <w:r w:rsidRPr="003423A1">
        <w:rPr>
          <w:rFonts w:eastAsia="Malgun Gothic"/>
          <w:lang w:eastAsia="ko-KR"/>
        </w:rPr>
        <w:t>uard</w:t>
      </w:r>
      <w:r w:rsidR="00AB166F">
        <w:rPr>
          <w:rFonts w:eastAsia="Malgun Gothic"/>
          <w:lang w:eastAsia="ko-KR"/>
        </w:rPr>
        <w:t xml:space="preserve"> </w:t>
      </w:r>
      <w:r w:rsidRPr="003423A1">
        <w:rPr>
          <w:rFonts w:eastAsia="Malgun Gothic"/>
          <w:lang w:eastAsia="ko-KR"/>
        </w:rPr>
        <w:t>bands: Unused frequency regions at the channel edges designed to mitigate Adjacent Channel Interference (ACI).</w:t>
      </w:r>
    </w:p>
    <w:p w14:paraId="4A5BC815" w14:textId="0B76133F" w:rsidR="00AB166F" w:rsidRDefault="00AB166F" w:rsidP="00AB166F">
      <w:pPr>
        <w:jc w:val="left"/>
        <w:rPr>
          <w:rFonts w:eastAsia="Malgun Gothic"/>
          <w:lang w:val="en-US" w:eastAsia="ko-KR"/>
        </w:rPr>
      </w:pPr>
      <w:r>
        <w:rPr>
          <w:rFonts w:eastAsia="Malgun Gothic"/>
          <w:lang w:val="en-US" w:eastAsia="ko-KR"/>
        </w:rPr>
        <w:t>As mentioned earlier, g</w:t>
      </w:r>
      <w:r w:rsidRPr="00AB166F">
        <w:rPr>
          <w:rFonts w:eastAsia="Malgun Gothic"/>
          <w:lang w:val="en-US" w:eastAsia="ko-KR"/>
        </w:rPr>
        <w:t xml:space="preserve">iven that the fundamental physics of OFDM waveforms remain unchanged for 6G, </w:t>
      </w:r>
      <w:r>
        <w:rPr>
          <w:rFonts w:eastAsia="Malgun Gothic"/>
          <w:lang w:val="en-US" w:eastAsia="ko-KR"/>
        </w:rPr>
        <w:t>w</w:t>
      </w:r>
      <w:r w:rsidRPr="00AB166F">
        <w:rPr>
          <w:rFonts w:eastAsia="Malgun Gothic"/>
          <w:lang w:val="en-US" w:eastAsia="ko-KR"/>
        </w:rPr>
        <w:t xml:space="preserve">e therefore </w:t>
      </w:r>
      <w:r>
        <w:rPr>
          <w:rFonts w:eastAsia="Malgun Gothic"/>
          <w:lang w:val="en-US" w:eastAsia="ko-KR"/>
        </w:rPr>
        <w:t>recommend</w:t>
      </w:r>
      <w:r w:rsidRPr="00AB166F">
        <w:rPr>
          <w:rFonts w:eastAsia="Malgun Gothic"/>
          <w:lang w:val="en-US" w:eastAsia="ko-KR"/>
        </w:rPr>
        <w:t xml:space="preserve"> that 6G </w:t>
      </w:r>
      <w:r w:rsidR="000056FE">
        <w:rPr>
          <w:rFonts w:eastAsia="Malgun Gothic"/>
          <w:lang w:val="en-US" w:eastAsia="ko-KR"/>
        </w:rPr>
        <w:t xml:space="preserve">can </w:t>
      </w:r>
      <w:r w:rsidRPr="00AB166F">
        <w:rPr>
          <w:rFonts w:eastAsia="Malgun Gothic"/>
          <w:lang w:val="en-US" w:eastAsia="ko-KR"/>
        </w:rPr>
        <w:t>adopt and evolve 5G NR design philosophy</w:t>
      </w:r>
      <w:r>
        <w:rPr>
          <w:rFonts w:eastAsia="Malgun Gothic"/>
          <w:lang w:val="en-US" w:eastAsia="ko-KR"/>
        </w:rPr>
        <w:t xml:space="preserve"> as much as possible</w:t>
      </w:r>
      <w:r w:rsidRPr="00AB166F">
        <w:rPr>
          <w:rFonts w:eastAsia="Malgun Gothic"/>
          <w:lang w:val="en-US" w:eastAsia="ko-KR"/>
        </w:rPr>
        <w:t xml:space="preserve">, which is to retain the principle of a unified spectral emission mask, defined by a maximum </w:t>
      </w:r>
      <w:r>
        <w:rPr>
          <w:rFonts w:eastAsia="Malgun Gothic"/>
          <w:lang w:val="en-US" w:eastAsia="ko-KR"/>
        </w:rPr>
        <w:t>RBs</w:t>
      </w:r>
      <w:r w:rsidRPr="00AB166F">
        <w:rPr>
          <w:rFonts w:eastAsia="Malgun Gothic"/>
          <w:lang w:val="en-US" w:eastAsia="ko-KR"/>
        </w:rPr>
        <w:t xml:space="preserve"> and minimum guardbands. This </w:t>
      </w:r>
      <w:r>
        <w:rPr>
          <w:rFonts w:eastAsia="Malgun Gothic"/>
          <w:lang w:val="en-US" w:eastAsia="ko-KR"/>
        </w:rPr>
        <w:t xml:space="preserve">would </w:t>
      </w:r>
      <w:r w:rsidRPr="00AB166F">
        <w:rPr>
          <w:rFonts w:eastAsia="Malgun Gothic"/>
          <w:lang w:val="en-US" w:eastAsia="ko-KR"/>
        </w:rPr>
        <w:t>provide a stable, predictable foundation for the 6G air interface and leverages a well-understood operational model.</w:t>
      </w:r>
    </w:p>
    <w:p w14:paraId="59AF245B" w14:textId="591E1E7F" w:rsidR="00F42901" w:rsidRPr="000056FE" w:rsidRDefault="00F42901" w:rsidP="00AB166F">
      <w:pPr>
        <w:jc w:val="left"/>
        <w:rPr>
          <w:rFonts w:eastAsia="Malgun Gothic"/>
          <w:b/>
          <w:bCs/>
          <w:lang w:val="en-US" w:eastAsia="ko-KR"/>
        </w:rPr>
      </w:pPr>
      <w:r w:rsidRPr="000056FE">
        <w:rPr>
          <w:rFonts w:eastAsia="Malgun Gothic" w:hint="eastAsia"/>
          <w:b/>
          <w:bCs/>
          <w:lang w:val="en-US" w:eastAsia="ko-KR"/>
        </w:rPr>
        <w:t>P</w:t>
      </w:r>
      <w:r w:rsidRPr="000056FE">
        <w:rPr>
          <w:rFonts w:eastAsia="Malgun Gothic"/>
          <w:b/>
          <w:bCs/>
          <w:lang w:val="en-US" w:eastAsia="ko-KR"/>
        </w:rPr>
        <w:t>roposal</w:t>
      </w:r>
      <w:r w:rsidR="000056FE" w:rsidRPr="000056FE">
        <w:rPr>
          <w:rFonts w:eastAsia="Malgun Gothic"/>
          <w:b/>
          <w:bCs/>
          <w:lang w:val="en-US" w:eastAsia="ko-KR"/>
        </w:rPr>
        <w:t xml:space="preserve"> </w:t>
      </w:r>
      <w:r w:rsidR="0053767C">
        <w:rPr>
          <w:rFonts w:eastAsia="Malgun Gothic"/>
          <w:b/>
          <w:bCs/>
          <w:lang w:val="en-US" w:eastAsia="ko-KR"/>
        </w:rPr>
        <w:t>5</w:t>
      </w:r>
      <w:r w:rsidR="000056FE" w:rsidRPr="000056FE">
        <w:rPr>
          <w:rFonts w:eastAsia="Malgun Gothic"/>
          <w:b/>
          <w:bCs/>
          <w:lang w:val="en-US" w:eastAsia="ko-KR"/>
        </w:rPr>
        <w:t>: 6G can adopt and evolve 5G NR design philosophy as much as possible, which is to retain the principle of a unified spectral emission mask, defined by a maximum RBs and minimum guardbands</w:t>
      </w:r>
      <w:r w:rsidR="00881F23">
        <w:rPr>
          <w:rFonts w:eastAsia="Malgun Gothic"/>
          <w:b/>
          <w:bCs/>
          <w:lang w:val="en-US" w:eastAsia="ko-KR"/>
        </w:rPr>
        <w:t>.</w:t>
      </w:r>
    </w:p>
    <w:p w14:paraId="3E179855" w14:textId="1390B319" w:rsidR="00AB166F" w:rsidRDefault="00AB166F" w:rsidP="0087644A">
      <w:pPr>
        <w:jc w:val="left"/>
        <w:rPr>
          <w:rFonts w:eastAsia="Malgun Gothic"/>
          <w:lang w:val="en-US" w:eastAsia="ko-KR"/>
        </w:rPr>
      </w:pPr>
      <w:r w:rsidRPr="00AB166F">
        <w:rPr>
          <w:rFonts w:eastAsia="Malgun Gothic"/>
          <w:lang w:val="en-US" w:eastAsia="ko-KR"/>
        </w:rPr>
        <w:t xml:space="preserve">Building upon this foundation, </w:t>
      </w:r>
      <w:r w:rsidR="00F42901">
        <w:rPr>
          <w:rFonts w:eastAsia="Malgun Gothic"/>
          <w:lang w:val="en-US" w:eastAsia="ko-KR"/>
        </w:rPr>
        <w:t>a</w:t>
      </w:r>
      <w:r w:rsidR="00F42901" w:rsidRPr="00F42901">
        <w:rPr>
          <w:rFonts w:eastAsia="Malgun Gothic"/>
          <w:lang w:val="en-US" w:eastAsia="ko-KR"/>
        </w:rPr>
        <w:t xml:space="preserve">s a forward-looking evolution, 6G should explore the concept of </w:t>
      </w:r>
      <w:r w:rsidR="00D67D70">
        <w:rPr>
          <w:rFonts w:eastAsia="Malgun Gothic"/>
          <w:lang w:val="en-US" w:eastAsia="ko-KR"/>
        </w:rPr>
        <w:t xml:space="preserve">irregular or </w:t>
      </w:r>
      <w:r w:rsidR="00F42901" w:rsidRPr="00F42901">
        <w:rPr>
          <w:rFonts w:eastAsia="Malgun Gothic"/>
          <w:lang w:val="en-US" w:eastAsia="ko-KR"/>
        </w:rPr>
        <w:t xml:space="preserve">dynamic channel bandwidths. While building upon the 5G framework of </w:t>
      </w:r>
      <w:r w:rsidR="00F42901">
        <w:rPr>
          <w:rFonts w:eastAsia="Malgun Gothic"/>
          <w:lang w:val="en-US" w:eastAsia="ko-KR"/>
        </w:rPr>
        <w:t>irregular channel</w:t>
      </w:r>
      <w:r w:rsidR="00F42901" w:rsidRPr="00F42901">
        <w:rPr>
          <w:rFonts w:eastAsia="Malgun Gothic"/>
          <w:lang w:val="en-US" w:eastAsia="ko-KR"/>
        </w:rPr>
        <w:t xml:space="preserve"> bandwidth provides an immediate efficiency gain, a truly dynamic approach would enable the network to aggregate fragmented spectrum resources in real-time. </w:t>
      </w:r>
      <w:r w:rsidR="00F42901">
        <w:rPr>
          <w:rFonts w:eastAsia="Malgun Gothic"/>
          <w:lang w:val="en-US" w:eastAsia="ko-KR"/>
        </w:rPr>
        <w:t xml:space="preserve">It should be also considered that </w:t>
      </w:r>
      <w:r w:rsidRPr="00AB166F">
        <w:rPr>
          <w:rFonts w:eastAsia="Malgun Gothic"/>
          <w:lang w:val="en-US" w:eastAsia="ko-KR"/>
        </w:rPr>
        <w:t xml:space="preserve">asymmetric </w:t>
      </w:r>
      <w:r w:rsidR="00F42901">
        <w:rPr>
          <w:rFonts w:eastAsia="Malgun Gothic"/>
          <w:lang w:val="en-US" w:eastAsia="ko-KR"/>
        </w:rPr>
        <w:t>band</w:t>
      </w:r>
      <w:r w:rsidR="0087644A">
        <w:rPr>
          <w:rFonts w:eastAsia="Malgun Gothic"/>
          <w:lang w:val="en-US" w:eastAsia="ko-KR"/>
        </w:rPr>
        <w:t>s</w:t>
      </w:r>
      <w:r w:rsidR="00F42901">
        <w:rPr>
          <w:rFonts w:eastAsia="Malgun Gothic"/>
          <w:lang w:val="en-US" w:eastAsia="ko-KR"/>
        </w:rPr>
        <w:t xml:space="preserve"> or </w:t>
      </w:r>
      <w:r w:rsidRPr="00AB166F">
        <w:rPr>
          <w:rFonts w:eastAsia="Malgun Gothic"/>
          <w:lang w:val="en-US" w:eastAsia="ko-KR"/>
        </w:rPr>
        <w:t>channel bandwidths</w:t>
      </w:r>
      <w:r w:rsidR="0087644A">
        <w:rPr>
          <w:rFonts w:eastAsia="Malgun Gothic"/>
          <w:lang w:val="en-US" w:eastAsia="ko-KR"/>
        </w:rPr>
        <w:t xml:space="preserve"> to support </w:t>
      </w:r>
      <w:r w:rsidR="0087644A" w:rsidRPr="0087644A">
        <w:rPr>
          <w:rFonts w:eastAsia="Malgun Gothic"/>
          <w:lang w:val="en-US" w:eastAsia="ko-KR"/>
        </w:rPr>
        <w:t>flexible utilization of spectrum resources for DL and UL over different carriers/bands</w:t>
      </w:r>
      <w:r w:rsidR="0087644A">
        <w:rPr>
          <w:rFonts w:eastAsia="Malgun Gothic"/>
          <w:lang w:val="en-US" w:eastAsia="ko-KR"/>
        </w:rPr>
        <w:t xml:space="preserve">, </w:t>
      </w:r>
      <w:r w:rsidR="00F42901">
        <w:rPr>
          <w:rFonts w:eastAsia="Malgun Gothic"/>
          <w:lang w:val="en-US" w:eastAsia="ko-KR"/>
        </w:rPr>
        <w:t>can help asymmetric traffic</w:t>
      </w:r>
      <w:r w:rsidR="0087644A">
        <w:rPr>
          <w:rFonts w:eastAsia="Malgun Gothic"/>
          <w:lang w:val="en-US" w:eastAsia="ko-KR"/>
        </w:rPr>
        <w:t xml:space="preserve"> between DL and UL</w:t>
      </w:r>
      <w:r w:rsidRPr="00AB166F">
        <w:rPr>
          <w:rFonts w:eastAsia="Malgun Gothic"/>
          <w:lang w:val="en-US" w:eastAsia="ko-KR"/>
        </w:rPr>
        <w:t>. By allowing for different UL and DL bandwidths, 6G</w:t>
      </w:r>
      <w:r w:rsidR="00F42901">
        <w:rPr>
          <w:rFonts w:eastAsia="Malgun Gothic"/>
          <w:lang w:val="en-US" w:eastAsia="ko-KR"/>
        </w:rPr>
        <w:t>R</w:t>
      </w:r>
      <w:r w:rsidRPr="00AB166F">
        <w:rPr>
          <w:rFonts w:eastAsia="Malgun Gothic"/>
          <w:lang w:val="en-US" w:eastAsia="ko-KR"/>
        </w:rPr>
        <w:t xml:space="preserve"> can allocate spectrum far more effectively. </w:t>
      </w:r>
      <w:r w:rsidR="00D67D70">
        <w:rPr>
          <w:rFonts w:eastAsia="Malgun Gothic"/>
          <w:lang w:val="en-US" w:eastAsia="ko-KR"/>
        </w:rPr>
        <w:t>Meanwhile, t</w:t>
      </w:r>
      <w:r w:rsidRPr="00AB166F">
        <w:rPr>
          <w:rFonts w:eastAsia="Malgun Gothic"/>
          <w:lang w:val="en-US" w:eastAsia="ko-KR"/>
        </w:rPr>
        <w:t>he core principles of the spectral mask would still apply independently to each link, ensuring spectral integrity is maintained.</w:t>
      </w:r>
    </w:p>
    <w:p w14:paraId="72CADE51" w14:textId="61CB81BD" w:rsidR="00734309" w:rsidRPr="00123F81" w:rsidRDefault="000056FE" w:rsidP="00AB166F">
      <w:pPr>
        <w:jc w:val="left"/>
        <w:rPr>
          <w:rFonts w:eastAsia="Malgun Gothic"/>
          <w:lang w:val="en-US" w:eastAsia="ko-KR"/>
        </w:rPr>
      </w:pPr>
      <w:r w:rsidRPr="000056FE">
        <w:rPr>
          <w:rFonts w:eastAsia="Malgun Gothic"/>
          <w:b/>
          <w:bCs/>
          <w:lang w:val="en-US" w:eastAsia="ko-KR"/>
        </w:rPr>
        <w:t xml:space="preserve">Proposal </w:t>
      </w:r>
      <w:r w:rsidR="0053767C">
        <w:rPr>
          <w:rFonts w:eastAsia="Malgun Gothic"/>
          <w:b/>
          <w:bCs/>
          <w:lang w:val="en-US" w:eastAsia="ko-KR"/>
        </w:rPr>
        <w:t>6</w:t>
      </w:r>
      <w:r w:rsidRPr="000056FE">
        <w:rPr>
          <w:rFonts w:eastAsia="Malgun Gothic"/>
          <w:b/>
          <w:bCs/>
          <w:lang w:val="en-US" w:eastAsia="ko-KR"/>
        </w:rPr>
        <w:t xml:space="preserve">: As a forward-looking evolution, 6GR should explore the concept of irregular channel bandwidths based on 5G framework, and asymmetric band or bandwidths for </w:t>
      </w:r>
      <w:r>
        <w:rPr>
          <w:rFonts w:eastAsia="Malgun Gothic"/>
          <w:b/>
          <w:bCs/>
          <w:lang w:val="en-US" w:eastAsia="ko-KR"/>
        </w:rPr>
        <w:t xml:space="preserve">the extreme </w:t>
      </w:r>
      <w:r w:rsidRPr="000056FE">
        <w:rPr>
          <w:rFonts w:eastAsia="Malgun Gothic"/>
          <w:b/>
          <w:bCs/>
          <w:lang w:val="en-US" w:eastAsia="ko-KR"/>
        </w:rPr>
        <w:t>spectral efficiency</w:t>
      </w:r>
      <w:r>
        <w:rPr>
          <w:rFonts w:eastAsia="Malgun Gothic"/>
          <w:b/>
          <w:bCs/>
          <w:lang w:val="en-US" w:eastAsia="ko-KR"/>
        </w:rPr>
        <w:t>.</w:t>
      </w:r>
      <w:r w:rsidR="00734309">
        <w:rPr>
          <w:rFonts w:eastAsia="Malgun Gothic"/>
          <w:lang w:val="en-US" w:eastAsia="ko-KR"/>
        </w:rPr>
        <w:t xml:space="preserve"> </w:t>
      </w:r>
    </w:p>
    <w:p w14:paraId="5157B579" w14:textId="15A22A4D" w:rsidR="00191910" w:rsidRDefault="00191910" w:rsidP="00082051">
      <w:pPr>
        <w:pStyle w:val="Heading2"/>
      </w:pPr>
      <w:r>
        <w:t>2.</w:t>
      </w:r>
      <w:r w:rsidR="003423A1">
        <w:t>4</w:t>
      </w:r>
      <w:r>
        <w:tab/>
        <w:t>S</w:t>
      </w:r>
      <w:r w:rsidRPr="00191910">
        <w:t>ynchronization signal and raster</w:t>
      </w:r>
    </w:p>
    <w:p w14:paraId="15B0243C" w14:textId="39C16D66" w:rsidR="00BE3E31" w:rsidRDefault="005D2273" w:rsidP="00C72FA3">
      <w:pPr>
        <w:jc w:val="left"/>
        <w:rPr>
          <w:rFonts w:eastAsia="Malgun Gothic"/>
          <w:lang w:eastAsia="ko-KR"/>
        </w:rPr>
      </w:pPr>
      <w:r w:rsidRPr="00C72FA3">
        <w:rPr>
          <w:rFonts w:eastAsia="Malgun Gothic"/>
          <w:lang w:eastAsia="ko-KR"/>
        </w:rPr>
        <w:t xml:space="preserve">Synchronization signals for initial access procedures are critical for cellular system and represent a substantial engineering investment with limited opportunities for subsequent modification. </w:t>
      </w:r>
      <w:r w:rsidR="006370D3" w:rsidRPr="00C72FA3">
        <w:rPr>
          <w:rFonts w:eastAsia="Malgun Gothic"/>
          <w:lang w:eastAsia="ko-KR"/>
        </w:rPr>
        <w:t xml:space="preserve">Looking back to </w:t>
      </w:r>
      <w:r w:rsidR="00BE3E31" w:rsidRPr="00C72FA3">
        <w:rPr>
          <w:rFonts w:eastAsia="Malgun Gothic"/>
          <w:lang w:eastAsia="ko-KR"/>
        </w:rPr>
        <w:t>5G NR</w:t>
      </w:r>
      <w:r w:rsidR="006370D3" w:rsidRPr="00C72FA3">
        <w:rPr>
          <w:rFonts w:eastAsia="Malgun Gothic"/>
          <w:lang w:eastAsia="ko-KR"/>
        </w:rPr>
        <w:t>, it</w:t>
      </w:r>
      <w:r w:rsidR="00BE3E31" w:rsidRPr="00C72FA3">
        <w:rPr>
          <w:rFonts w:eastAsia="Malgun Gothic"/>
          <w:lang w:eastAsia="ko-KR"/>
        </w:rPr>
        <w:t xml:space="preserve"> first introduced </w:t>
      </w:r>
      <w:r w:rsidR="006370D3" w:rsidRPr="00C72FA3">
        <w:rPr>
          <w:rFonts w:eastAsia="Malgun Gothic"/>
          <w:lang w:eastAsia="ko-KR"/>
        </w:rPr>
        <w:t>s</w:t>
      </w:r>
      <w:r w:rsidR="00BE3E31" w:rsidRPr="00C72FA3">
        <w:rPr>
          <w:rFonts w:eastAsia="Malgun Gothic"/>
          <w:lang w:eastAsia="ko-KR"/>
        </w:rPr>
        <w:t xml:space="preserve">ynchronization channel raster (sync raster) to identify the set of possible frequency location of the SS Block, consisting the synchronization channels PSS/SSS and the PBCH. Since the SS block is not in a fixed position within the configured bandwidth of the RF carrier, but can be placed anywhere on the RF carrier, the sync channel raster could be </w:t>
      </w:r>
      <w:r w:rsidR="00C72FA3" w:rsidRPr="00C72FA3">
        <w:rPr>
          <w:rFonts w:eastAsia="Malgun Gothic"/>
          <w:lang w:eastAsia="ko-KR"/>
        </w:rPr>
        <w:t>“sparser”</w:t>
      </w:r>
      <w:r w:rsidR="00BE3E31" w:rsidRPr="00C72FA3">
        <w:rPr>
          <w:rFonts w:eastAsia="Malgun Gothic"/>
          <w:lang w:eastAsia="ko-KR"/>
        </w:rPr>
        <w:t xml:space="preserve"> than the legacy RF channel raster</w:t>
      </w:r>
      <w:r w:rsidR="003D023A">
        <w:rPr>
          <w:rFonts w:eastAsia="Malgun Gothic"/>
          <w:lang w:eastAsia="ko-KR"/>
        </w:rPr>
        <w:t xml:space="preserve">, which can have an </w:t>
      </w:r>
      <w:r w:rsidR="00BE3E31" w:rsidRPr="00C72FA3">
        <w:rPr>
          <w:rFonts w:eastAsia="Malgun Gothic"/>
          <w:lang w:eastAsia="ko-KR"/>
        </w:rPr>
        <w:t xml:space="preserve">advantage of a reduced search time for the initial access. </w:t>
      </w:r>
      <w:r w:rsidR="003D023A">
        <w:rPr>
          <w:rFonts w:eastAsia="Malgun Gothic"/>
          <w:lang w:eastAsia="ko-KR"/>
        </w:rPr>
        <w:t>For 5G sync raster specified in [</w:t>
      </w:r>
      <w:r w:rsidR="00953B6B">
        <w:rPr>
          <w:rFonts w:eastAsia="Malgun Gothic"/>
          <w:lang w:eastAsia="ko-KR"/>
        </w:rPr>
        <w:t>3</w:t>
      </w:r>
      <w:r w:rsidR="003D023A">
        <w:rPr>
          <w:rFonts w:eastAsia="Malgun Gothic"/>
          <w:lang w:eastAsia="ko-KR"/>
        </w:rPr>
        <w:t>], it has been defined by operating band since t</w:t>
      </w:r>
      <w:r w:rsidR="00BE3E31" w:rsidRPr="00C72FA3">
        <w:rPr>
          <w:rFonts w:eastAsia="Malgun Gothic"/>
          <w:lang w:eastAsia="ko-KR"/>
        </w:rPr>
        <w:t xml:space="preserve">he SS block </w:t>
      </w:r>
      <w:r w:rsidR="006370D3" w:rsidRPr="00C72FA3">
        <w:rPr>
          <w:rFonts w:eastAsia="Malgun Gothic"/>
          <w:lang w:eastAsia="ko-KR"/>
        </w:rPr>
        <w:t xml:space="preserve">has used </w:t>
      </w:r>
      <w:r w:rsidR="00BE3E31" w:rsidRPr="00C72FA3">
        <w:rPr>
          <w:rFonts w:eastAsia="Malgun Gothic"/>
          <w:lang w:eastAsia="ko-KR"/>
        </w:rPr>
        <w:t xml:space="preserve">a predetermined SCS and minimum channel BW </w:t>
      </w:r>
      <w:r w:rsidR="003D023A">
        <w:rPr>
          <w:rFonts w:eastAsia="Malgun Gothic"/>
          <w:lang w:eastAsia="ko-KR"/>
        </w:rPr>
        <w:t>per band</w:t>
      </w:r>
      <w:r w:rsidR="00BE3E31" w:rsidRPr="00C72FA3">
        <w:rPr>
          <w:rFonts w:eastAsia="Malgun Gothic"/>
          <w:lang w:eastAsia="ko-KR"/>
        </w:rPr>
        <w:t>.</w:t>
      </w:r>
    </w:p>
    <w:p w14:paraId="6AF94F80" w14:textId="29B91608" w:rsidR="001F3147" w:rsidRPr="001F3147" w:rsidRDefault="001F3147" w:rsidP="001F3147">
      <w:pPr>
        <w:jc w:val="left"/>
        <w:rPr>
          <w:rFonts w:eastAsia="Malgun Gothic"/>
          <w:lang w:val="en-US" w:eastAsia="ko-KR"/>
        </w:rPr>
      </w:pPr>
      <w:r w:rsidRPr="001F3147">
        <w:rPr>
          <w:rFonts w:eastAsia="Malgun Gothic"/>
          <w:lang w:val="en-US" w:eastAsia="ko-KR"/>
        </w:rPr>
        <w:t>However, this engineering choice led to unintended complexity</w:t>
      </w:r>
      <w:r w:rsidR="003D023A">
        <w:rPr>
          <w:rFonts w:eastAsia="Malgun Gothic"/>
          <w:lang w:val="en-US" w:eastAsia="ko-KR"/>
        </w:rPr>
        <w:t xml:space="preserve"> in 5G</w:t>
      </w:r>
      <w:r w:rsidRPr="001F3147">
        <w:rPr>
          <w:rFonts w:eastAsia="Malgun Gothic"/>
          <w:lang w:val="en-US" w:eastAsia="ko-KR"/>
        </w:rPr>
        <w:t xml:space="preserve">. The pursuit of SSB placement flexibility introduced superfluous raster points, increasing UE processing overhead and extending initial cell search duration in wideband scenarios. Furthermore, the </w:t>
      </w:r>
      <w:r w:rsidR="00C9081D">
        <w:rPr>
          <w:rFonts w:eastAsia="Malgun Gothic"/>
          <w:lang w:val="en-US" w:eastAsia="ko-KR"/>
        </w:rPr>
        <w:t>default</w:t>
      </w:r>
      <w:r w:rsidRPr="001F3147">
        <w:rPr>
          <w:rFonts w:eastAsia="Malgun Gothic"/>
          <w:lang w:val="en-US" w:eastAsia="ko-KR"/>
        </w:rPr>
        <w:t xml:space="preserve"> 20ms SSB periodicity constrained network operators’ ability to optimize energy efficiency dynamically.</w:t>
      </w:r>
    </w:p>
    <w:p w14:paraId="796BE080" w14:textId="58087FDD" w:rsidR="001F3147" w:rsidRPr="00D47D49" w:rsidRDefault="001F3147" w:rsidP="001F3147">
      <w:pPr>
        <w:jc w:val="left"/>
        <w:rPr>
          <w:rFonts w:eastAsia="Malgun Gothic"/>
          <w:b/>
          <w:bCs/>
          <w:lang w:val="en-US" w:eastAsia="ko-KR"/>
        </w:rPr>
      </w:pPr>
      <w:r w:rsidRPr="00D47D49">
        <w:rPr>
          <w:rFonts w:eastAsia="Malgun Gothic"/>
          <w:b/>
          <w:bCs/>
          <w:lang w:val="en-US" w:eastAsia="ko-KR"/>
        </w:rPr>
        <w:t xml:space="preserve">Observation </w:t>
      </w:r>
      <w:r w:rsidR="008C268B">
        <w:rPr>
          <w:rFonts w:eastAsia="Malgun Gothic"/>
          <w:b/>
          <w:bCs/>
          <w:lang w:val="en-US" w:eastAsia="ko-KR"/>
        </w:rPr>
        <w:t>6</w:t>
      </w:r>
      <w:r w:rsidRPr="00D47D49">
        <w:rPr>
          <w:rFonts w:eastAsia="Malgun Gothic"/>
          <w:b/>
          <w:bCs/>
          <w:lang w:val="en-US" w:eastAsia="ko-KR"/>
        </w:rPr>
        <w:t>:</w:t>
      </w:r>
      <w:r w:rsidR="00D47D49">
        <w:rPr>
          <w:rFonts w:eastAsia="Malgun Gothic"/>
          <w:b/>
          <w:bCs/>
          <w:lang w:val="en-US" w:eastAsia="ko-KR"/>
        </w:rPr>
        <w:tab/>
      </w:r>
      <w:r w:rsidR="00D47D49" w:rsidRPr="00D47D49">
        <w:rPr>
          <w:rFonts w:eastAsia="Malgun Gothic"/>
          <w:b/>
          <w:bCs/>
          <w:lang w:val="en-US" w:eastAsia="ko-KR"/>
        </w:rPr>
        <w:t xml:space="preserve">The pursuit of SSB placement flexibility </w:t>
      </w:r>
      <w:r w:rsidR="003D023A">
        <w:rPr>
          <w:rFonts w:eastAsia="Malgun Gothic"/>
          <w:b/>
          <w:bCs/>
          <w:lang w:val="en-US" w:eastAsia="ko-KR"/>
        </w:rPr>
        <w:t xml:space="preserve">of 5G </w:t>
      </w:r>
      <w:r w:rsidR="00D47D49" w:rsidRPr="00D47D49">
        <w:rPr>
          <w:rFonts w:eastAsia="Malgun Gothic"/>
          <w:b/>
          <w:bCs/>
          <w:lang w:val="en-US" w:eastAsia="ko-KR"/>
        </w:rPr>
        <w:t>introduced superfluous raster points, increasing UE processing overhead</w:t>
      </w:r>
      <w:r w:rsidR="003D023A">
        <w:rPr>
          <w:rFonts w:eastAsia="Malgun Gothic"/>
          <w:b/>
          <w:bCs/>
          <w:lang w:val="en-US" w:eastAsia="ko-KR"/>
        </w:rPr>
        <w:t xml:space="preserve"> </w:t>
      </w:r>
      <w:r w:rsidR="003D023A" w:rsidRPr="003D023A">
        <w:rPr>
          <w:rFonts w:eastAsia="Malgun Gothic"/>
          <w:b/>
          <w:bCs/>
          <w:lang w:val="en-US" w:eastAsia="ko-KR"/>
        </w:rPr>
        <w:t>and extending initial cell search duration in wideband scenarios.</w:t>
      </w:r>
    </w:p>
    <w:p w14:paraId="0235EFE4" w14:textId="345912CD" w:rsidR="00D47D49" w:rsidRPr="00D47D49" w:rsidRDefault="00D47D49" w:rsidP="001F3147">
      <w:pPr>
        <w:jc w:val="left"/>
        <w:rPr>
          <w:rFonts w:eastAsia="Malgun Gothic"/>
          <w:b/>
          <w:bCs/>
          <w:lang w:val="en-US" w:eastAsia="ko-KR"/>
        </w:rPr>
      </w:pPr>
      <w:r w:rsidRPr="00D47D49">
        <w:rPr>
          <w:rFonts w:eastAsia="Malgun Gothic" w:hint="eastAsia"/>
          <w:b/>
          <w:bCs/>
          <w:lang w:val="en-US" w:eastAsia="ko-KR"/>
        </w:rPr>
        <w:t>O</w:t>
      </w:r>
      <w:r w:rsidRPr="00D47D49">
        <w:rPr>
          <w:rFonts w:eastAsia="Malgun Gothic"/>
          <w:b/>
          <w:bCs/>
          <w:lang w:val="en-US" w:eastAsia="ko-KR"/>
        </w:rPr>
        <w:t xml:space="preserve">bservation </w:t>
      </w:r>
      <w:r w:rsidR="008C268B">
        <w:rPr>
          <w:rFonts w:eastAsia="Malgun Gothic"/>
          <w:b/>
          <w:bCs/>
          <w:lang w:val="en-US" w:eastAsia="ko-KR"/>
        </w:rPr>
        <w:t>7</w:t>
      </w:r>
      <w:r w:rsidRPr="00D47D49">
        <w:rPr>
          <w:rFonts w:eastAsia="Malgun Gothic"/>
          <w:b/>
          <w:bCs/>
          <w:lang w:val="en-US" w:eastAsia="ko-KR"/>
        </w:rPr>
        <w:t>:</w:t>
      </w:r>
      <w:r>
        <w:rPr>
          <w:rFonts w:eastAsia="Malgun Gothic"/>
          <w:b/>
          <w:bCs/>
          <w:lang w:val="en-US" w:eastAsia="ko-KR"/>
        </w:rPr>
        <w:tab/>
      </w:r>
      <w:r w:rsidR="003D023A">
        <w:rPr>
          <w:rFonts w:eastAsia="Malgun Gothic"/>
          <w:b/>
          <w:bCs/>
          <w:lang w:val="en-US" w:eastAsia="ko-KR"/>
        </w:rPr>
        <w:t>Furthermore, t</w:t>
      </w:r>
      <w:r w:rsidRPr="00D47D49">
        <w:rPr>
          <w:rFonts w:eastAsia="Malgun Gothic"/>
          <w:b/>
          <w:bCs/>
          <w:lang w:val="en-US" w:eastAsia="ko-KR"/>
        </w:rPr>
        <w:t xml:space="preserve">he </w:t>
      </w:r>
      <w:r w:rsidR="00C9081D">
        <w:rPr>
          <w:rFonts w:eastAsia="Malgun Gothic"/>
          <w:b/>
          <w:bCs/>
          <w:lang w:val="en-US" w:eastAsia="ko-KR"/>
        </w:rPr>
        <w:t>default</w:t>
      </w:r>
      <w:r w:rsidRPr="00D47D49">
        <w:rPr>
          <w:rFonts w:eastAsia="Malgun Gothic"/>
          <w:b/>
          <w:bCs/>
          <w:lang w:val="en-US" w:eastAsia="ko-KR"/>
        </w:rPr>
        <w:t xml:space="preserve"> 20ms SSB periodicity </w:t>
      </w:r>
      <w:r w:rsidR="003D023A">
        <w:rPr>
          <w:rFonts w:eastAsia="Malgun Gothic"/>
          <w:b/>
          <w:bCs/>
          <w:lang w:val="en-US" w:eastAsia="ko-KR"/>
        </w:rPr>
        <w:t xml:space="preserve">of 5G </w:t>
      </w:r>
      <w:r w:rsidRPr="00D47D49">
        <w:rPr>
          <w:rFonts w:eastAsia="Malgun Gothic"/>
          <w:b/>
          <w:bCs/>
          <w:lang w:val="en-US" w:eastAsia="ko-KR"/>
        </w:rPr>
        <w:t>constrained network operators’ ability to optimize energy efficiency dynamically.</w:t>
      </w:r>
    </w:p>
    <w:p w14:paraId="1F09A52F" w14:textId="6D2A6FC6" w:rsidR="00A7092A" w:rsidRDefault="001F3147" w:rsidP="00A7092A">
      <w:pPr>
        <w:jc w:val="left"/>
        <w:rPr>
          <w:rFonts w:eastAsia="Malgun Gothic"/>
          <w:lang w:val="en-US" w:eastAsia="ko-KR"/>
        </w:rPr>
      </w:pPr>
      <w:r w:rsidRPr="001F3147">
        <w:rPr>
          <w:rFonts w:eastAsia="Malgun Gothic"/>
          <w:lang w:val="en-US" w:eastAsia="ko-KR"/>
        </w:rPr>
        <w:t>To overcome these limitations, 6G</w:t>
      </w:r>
      <w:r>
        <w:rPr>
          <w:rFonts w:eastAsia="Malgun Gothic"/>
          <w:lang w:val="en-US" w:eastAsia="ko-KR"/>
        </w:rPr>
        <w:t>R</w:t>
      </w:r>
      <w:r w:rsidRPr="001F3147">
        <w:rPr>
          <w:rFonts w:eastAsia="Malgun Gothic"/>
          <w:lang w:val="en-US" w:eastAsia="ko-KR"/>
        </w:rPr>
        <w:t xml:space="preserve"> </w:t>
      </w:r>
      <w:r>
        <w:rPr>
          <w:rFonts w:eastAsia="Malgun Gothic"/>
          <w:lang w:val="en-US" w:eastAsia="ko-KR"/>
        </w:rPr>
        <w:t xml:space="preserve">should discuss </w:t>
      </w:r>
      <w:r w:rsidRPr="001F3147">
        <w:rPr>
          <w:rFonts w:eastAsia="Malgun Gothic"/>
          <w:lang w:val="en-US" w:eastAsia="ko-KR"/>
        </w:rPr>
        <w:t>more fundamental shifts in synchronization design. Chief among them is extending the SSB periodicity to 40ms, 80ms, or even 160ms, which could substantially lower network energy consumption. Such changes, however, must not degrade initial cell search performance</w:t>
      </w:r>
      <w:r w:rsidR="00A7092A">
        <w:rPr>
          <w:rFonts w:eastAsia="Malgun Gothic"/>
          <w:lang w:val="en-US" w:eastAsia="ko-KR"/>
        </w:rPr>
        <w:t xml:space="preserve"> in terms of </w:t>
      </w:r>
      <w:r w:rsidRPr="001F3147">
        <w:rPr>
          <w:rFonts w:eastAsia="Malgun Gothic"/>
          <w:lang w:val="en-US" w:eastAsia="ko-KR"/>
        </w:rPr>
        <w:t>the number of sync raster</w:t>
      </w:r>
      <w:r w:rsidR="00A7092A">
        <w:rPr>
          <w:rFonts w:eastAsia="Malgun Gothic"/>
          <w:lang w:val="en-US" w:eastAsia="ko-KR"/>
        </w:rPr>
        <w:t xml:space="preserve"> point</w:t>
      </w:r>
      <w:r w:rsidRPr="001F3147">
        <w:rPr>
          <w:rFonts w:eastAsia="Malgun Gothic"/>
          <w:lang w:val="en-US" w:eastAsia="ko-KR"/>
        </w:rPr>
        <w:t>s and the SSB periodicity must remain comparable to 5G levels</w:t>
      </w:r>
      <w:r w:rsidR="00A7092A">
        <w:rPr>
          <w:rFonts w:eastAsia="Malgun Gothic"/>
          <w:lang w:val="en-US" w:eastAsia="ko-KR"/>
        </w:rPr>
        <w:t xml:space="preserve"> based on following principle t</w:t>
      </w:r>
      <w:r w:rsidRPr="001F3147">
        <w:rPr>
          <w:rFonts w:eastAsia="Malgun Gothic"/>
          <w:lang w:val="en-US" w:eastAsia="ko-KR"/>
        </w:rPr>
        <w:t xml:space="preserve">o optimize 6G sync raster design. </w:t>
      </w:r>
    </w:p>
    <w:p w14:paraId="056D080B" w14:textId="1017E741" w:rsidR="00A7092A" w:rsidRDefault="00C9081D" w:rsidP="00A7092A">
      <w:pPr>
        <w:pStyle w:val="ListParagraph"/>
        <w:numPr>
          <w:ilvl w:val="0"/>
          <w:numId w:val="25"/>
        </w:numPr>
        <w:ind w:firstLineChars="0"/>
        <w:jc w:val="left"/>
        <w:rPr>
          <w:rFonts w:eastAsia="Malgun Gothic"/>
          <w:lang w:val="en-US" w:eastAsia="ko-KR"/>
        </w:rPr>
      </w:pPr>
      <w:r>
        <w:rPr>
          <w:rFonts w:eastAsia="Malgun Gothic"/>
          <w:lang w:val="en-US" w:eastAsia="ko-KR"/>
        </w:rPr>
        <w:t>Limited</w:t>
      </w:r>
      <w:r w:rsidR="001F3147" w:rsidRPr="00A7092A">
        <w:rPr>
          <w:rFonts w:eastAsia="Malgun Gothic"/>
          <w:lang w:val="en-US" w:eastAsia="ko-KR"/>
        </w:rPr>
        <w:t xml:space="preserve"> step sizes </w:t>
      </w:r>
      <w:r w:rsidR="004C36FC">
        <w:rPr>
          <w:rFonts w:eastAsia="Malgun Gothic"/>
          <w:lang w:val="en-US" w:eastAsia="ko-KR"/>
        </w:rPr>
        <w:t xml:space="preserve">(e.g., </w:t>
      </w:r>
      <w:r w:rsidR="00A7092A" w:rsidRPr="00A7092A">
        <w:rPr>
          <w:rFonts w:eastAsia="Malgun Gothic"/>
          <w:lang w:val="en-US" w:eastAsia="ko-KR"/>
        </w:rPr>
        <w:t xml:space="preserve">120kHz for </w:t>
      </w:r>
      <w:r w:rsidR="00A7092A">
        <w:rPr>
          <w:rFonts w:eastAsia="Malgun Gothic"/>
          <w:lang w:val="en-US" w:eastAsia="ko-KR"/>
        </w:rPr>
        <w:t>FR1</w:t>
      </w:r>
      <w:r w:rsidR="00A7092A" w:rsidRPr="00A7092A">
        <w:rPr>
          <w:rFonts w:eastAsia="Malgun Gothic"/>
          <w:lang w:val="en-US" w:eastAsia="ko-KR"/>
        </w:rPr>
        <w:t xml:space="preserve">, 480kHz for </w:t>
      </w:r>
      <w:r w:rsidR="00A7092A">
        <w:rPr>
          <w:rFonts w:eastAsia="Malgun Gothic"/>
          <w:lang w:val="en-US" w:eastAsia="ko-KR"/>
        </w:rPr>
        <w:t>FR2</w:t>
      </w:r>
      <w:r w:rsidR="00A7092A" w:rsidRPr="00A7092A">
        <w:rPr>
          <w:rFonts w:eastAsia="Malgun Gothic"/>
          <w:lang w:val="en-US" w:eastAsia="ko-KR"/>
        </w:rPr>
        <w:t xml:space="preserve">) </w:t>
      </w:r>
      <w:r w:rsidR="004C36FC">
        <w:rPr>
          <w:rFonts w:eastAsia="Malgun Gothic"/>
          <w:lang w:val="en-US" w:eastAsia="ko-KR"/>
        </w:rPr>
        <w:t xml:space="preserve">to </w:t>
      </w:r>
      <w:r w:rsidR="00A7092A" w:rsidRPr="00A7092A">
        <w:rPr>
          <w:rFonts w:eastAsia="Malgun Gothic"/>
          <w:lang w:val="en-US" w:eastAsia="ko-KR"/>
        </w:rPr>
        <w:t>reduce grid density while maintaining CBW coverage</w:t>
      </w:r>
    </w:p>
    <w:p w14:paraId="4A1A101C" w14:textId="50429503" w:rsidR="00A7092A" w:rsidRDefault="00875D08" w:rsidP="00A7092A">
      <w:pPr>
        <w:pStyle w:val="ListParagraph"/>
        <w:numPr>
          <w:ilvl w:val="0"/>
          <w:numId w:val="25"/>
        </w:numPr>
        <w:ind w:firstLineChars="0"/>
        <w:jc w:val="left"/>
        <w:rPr>
          <w:rFonts w:eastAsia="Malgun Gothic"/>
          <w:lang w:val="en-US" w:eastAsia="ko-KR"/>
        </w:rPr>
      </w:pPr>
      <w:r>
        <w:rPr>
          <w:rFonts w:eastAsia="Malgun Gothic"/>
          <w:lang w:val="en-US" w:eastAsia="ko-KR"/>
        </w:rPr>
        <w:t>Adaptive</w:t>
      </w:r>
      <w:r w:rsidR="001F3147" w:rsidRPr="00A7092A">
        <w:rPr>
          <w:rFonts w:eastAsia="Malgun Gothic"/>
          <w:lang w:val="en-US" w:eastAsia="ko-KR"/>
        </w:rPr>
        <w:t xml:space="preserve"> SSB periodicities </w:t>
      </w:r>
      <w:r w:rsidR="004C36FC">
        <w:rPr>
          <w:rFonts w:eastAsia="Malgun Gothic"/>
          <w:lang w:val="en-US" w:eastAsia="ko-KR"/>
        </w:rPr>
        <w:t xml:space="preserve">(e.g., </w:t>
      </w:r>
      <w:r w:rsidR="001F3147" w:rsidRPr="00A7092A">
        <w:rPr>
          <w:rFonts w:eastAsia="Malgun Gothic"/>
          <w:lang w:val="en-US" w:eastAsia="ko-KR"/>
        </w:rPr>
        <w:t>40ms for coverage areas</w:t>
      </w:r>
      <w:r w:rsidR="004C36FC">
        <w:rPr>
          <w:rFonts w:eastAsia="Malgun Gothic"/>
          <w:lang w:val="en-US" w:eastAsia="ko-KR"/>
        </w:rPr>
        <w:t xml:space="preserve">, </w:t>
      </w:r>
      <w:r w:rsidR="001F3147" w:rsidRPr="00A7092A">
        <w:rPr>
          <w:rFonts w:eastAsia="Malgun Gothic"/>
          <w:lang w:val="en-US" w:eastAsia="ko-KR"/>
        </w:rPr>
        <w:t>80ms for high-capacity hotspots</w:t>
      </w:r>
      <w:r w:rsidR="004C36FC">
        <w:rPr>
          <w:rFonts w:eastAsia="Malgun Gothic"/>
          <w:lang w:val="en-US" w:eastAsia="ko-KR"/>
        </w:rPr>
        <w:t>) to m</w:t>
      </w:r>
      <w:r w:rsidR="001F3147" w:rsidRPr="00A7092A">
        <w:rPr>
          <w:rFonts w:eastAsia="Malgun Gothic"/>
          <w:lang w:val="en-US" w:eastAsia="ko-KR"/>
        </w:rPr>
        <w:t>aximizes energy efficiency gains</w:t>
      </w:r>
    </w:p>
    <w:p w14:paraId="7E31DCFF" w14:textId="77598FDF" w:rsidR="00B73E24" w:rsidRDefault="00B73E24" w:rsidP="001F3147">
      <w:pPr>
        <w:jc w:val="left"/>
        <w:rPr>
          <w:rFonts w:eastAsia="Malgun Gothic"/>
          <w:lang w:eastAsia="ko-KR"/>
        </w:rPr>
      </w:pPr>
      <w:r>
        <w:rPr>
          <w:rFonts w:eastAsia="Malgun Gothic"/>
          <w:lang w:eastAsia="ko-KR"/>
        </w:rPr>
        <w:t xml:space="preserve">Although the 6G </w:t>
      </w:r>
      <w:r>
        <w:rPr>
          <w:rFonts w:eastAsia="Malgun Gothic"/>
          <w:lang w:val="en-US" w:eastAsia="ko-KR"/>
        </w:rPr>
        <w:t xml:space="preserve">sync rater </w:t>
      </w:r>
      <w:r w:rsidR="003D023A">
        <w:rPr>
          <w:rFonts w:eastAsia="Malgun Gothic"/>
          <w:lang w:val="en-US" w:eastAsia="ko-KR"/>
        </w:rPr>
        <w:t xml:space="preserve">discussion </w:t>
      </w:r>
      <w:r>
        <w:rPr>
          <w:rFonts w:eastAsia="Malgun Gothic"/>
          <w:lang w:val="en-US" w:eastAsia="ko-KR"/>
        </w:rPr>
        <w:t>still requires a progress of SSB and initial access discussion</w:t>
      </w:r>
      <w:r w:rsidR="003D023A">
        <w:rPr>
          <w:rFonts w:eastAsia="Malgun Gothic"/>
          <w:lang w:val="en-US" w:eastAsia="ko-KR"/>
        </w:rPr>
        <w:t xml:space="preserve"> in RAN1</w:t>
      </w:r>
      <w:r>
        <w:rPr>
          <w:rFonts w:eastAsia="Malgun Gothic"/>
          <w:lang w:val="en-US" w:eastAsia="ko-KR"/>
        </w:rPr>
        <w:t>, t</w:t>
      </w:r>
      <w:r w:rsidRPr="00B73E24">
        <w:rPr>
          <w:rFonts w:eastAsia="Malgun Gothic"/>
          <w:lang w:eastAsia="ko-KR"/>
        </w:rPr>
        <w:t xml:space="preserve">he proposed </w:t>
      </w:r>
      <w:r>
        <w:rPr>
          <w:rFonts w:eastAsia="Malgun Gothic"/>
          <w:lang w:eastAsia="ko-KR"/>
        </w:rPr>
        <w:t xml:space="preserve">principle </w:t>
      </w:r>
      <w:r w:rsidR="00E006E8">
        <w:rPr>
          <w:rFonts w:eastAsia="Malgun Gothic"/>
          <w:lang w:eastAsia="ko-KR"/>
        </w:rPr>
        <w:t xml:space="preserve">of </w:t>
      </w:r>
      <w:r w:rsidRPr="00B73E24">
        <w:rPr>
          <w:rFonts w:eastAsia="Malgun Gothic"/>
          <w:lang w:eastAsia="ko-KR"/>
        </w:rPr>
        <w:t xml:space="preserve">6G sync raster design </w:t>
      </w:r>
      <w:r w:rsidR="00E006E8">
        <w:rPr>
          <w:rFonts w:eastAsia="Malgun Gothic"/>
          <w:lang w:eastAsia="ko-KR"/>
        </w:rPr>
        <w:t xml:space="preserve">could be agreed ahead in RAN4 based on </w:t>
      </w:r>
      <w:r w:rsidR="003D023A">
        <w:rPr>
          <w:rFonts w:eastAsia="Malgun Gothic"/>
          <w:lang w:eastAsia="ko-KR"/>
        </w:rPr>
        <w:t xml:space="preserve">the </w:t>
      </w:r>
      <w:r w:rsidR="00E006E8">
        <w:rPr>
          <w:rFonts w:eastAsia="Malgun Gothic"/>
          <w:lang w:eastAsia="ko-KR"/>
        </w:rPr>
        <w:t>previous experience of 5G NR</w:t>
      </w:r>
      <w:r w:rsidRPr="00B73E24">
        <w:rPr>
          <w:rFonts w:eastAsia="Malgun Gothic"/>
          <w:lang w:eastAsia="ko-KR"/>
        </w:rPr>
        <w:t>.</w:t>
      </w:r>
    </w:p>
    <w:p w14:paraId="47BF1614" w14:textId="77777777" w:rsidR="00881F23" w:rsidRPr="00881F23" w:rsidRDefault="00B73E24" w:rsidP="00881F23">
      <w:pPr>
        <w:jc w:val="left"/>
        <w:rPr>
          <w:rFonts w:eastAsia="Malgun Gothic"/>
          <w:b/>
          <w:bCs/>
          <w:lang w:val="en-US" w:eastAsia="ko-KR"/>
        </w:rPr>
      </w:pPr>
      <w:r w:rsidRPr="00881F23">
        <w:rPr>
          <w:rFonts w:eastAsia="Malgun Gothic" w:hint="eastAsia"/>
          <w:b/>
          <w:bCs/>
          <w:lang w:val="en-US" w:eastAsia="ko-KR"/>
        </w:rPr>
        <w:lastRenderedPageBreak/>
        <w:t>P</w:t>
      </w:r>
      <w:r w:rsidRPr="00881F23">
        <w:rPr>
          <w:rFonts w:eastAsia="Malgun Gothic"/>
          <w:b/>
          <w:bCs/>
          <w:lang w:val="en-US" w:eastAsia="ko-KR"/>
        </w:rPr>
        <w:t xml:space="preserve">roposal </w:t>
      </w:r>
      <w:r w:rsidR="0053767C" w:rsidRPr="00881F23">
        <w:rPr>
          <w:rFonts w:eastAsia="Malgun Gothic"/>
          <w:b/>
          <w:bCs/>
          <w:lang w:val="en-US" w:eastAsia="ko-KR"/>
        </w:rPr>
        <w:t>7</w:t>
      </w:r>
      <w:r w:rsidRPr="00881F23">
        <w:rPr>
          <w:rFonts w:eastAsia="Malgun Gothic"/>
          <w:b/>
          <w:bCs/>
          <w:lang w:val="en-US" w:eastAsia="ko-KR"/>
        </w:rPr>
        <w:t>:</w:t>
      </w:r>
      <w:r w:rsidR="00E006E8" w:rsidRPr="00881F23">
        <w:rPr>
          <w:rFonts w:eastAsia="Malgun Gothic"/>
          <w:b/>
          <w:bCs/>
          <w:lang w:val="en-US" w:eastAsia="ko-KR"/>
        </w:rPr>
        <w:tab/>
        <w:t>It is recommended for RAN4 to have a fundamental principle for 6G sync raster design considering energy efficiency/saving</w:t>
      </w:r>
      <w:r w:rsidR="003D023A" w:rsidRPr="00881F23">
        <w:rPr>
          <w:rFonts w:eastAsia="Malgun Gothic"/>
          <w:b/>
          <w:bCs/>
          <w:lang w:val="en-US" w:eastAsia="ko-KR"/>
        </w:rPr>
        <w:t xml:space="preserve"> as well as </w:t>
      </w:r>
      <w:r w:rsidR="00E006E8" w:rsidRPr="00881F23">
        <w:rPr>
          <w:rFonts w:eastAsia="Malgun Gothic"/>
          <w:b/>
          <w:bCs/>
          <w:lang w:val="en-US" w:eastAsia="ko-KR"/>
        </w:rPr>
        <w:t>design complexity and flexibility</w:t>
      </w:r>
      <w:r w:rsidR="00875D08" w:rsidRPr="00881F23">
        <w:rPr>
          <w:rFonts w:eastAsia="Malgun Gothic"/>
          <w:b/>
          <w:bCs/>
          <w:lang w:val="en-US" w:eastAsia="ko-KR"/>
        </w:rPr>
        <w:t xml:space="preserve"> as follows</w:t>
      </w:r>
      <w:r w:rsidR="00E006E8" w:rsidRPr="00881F23">
        <w:rPr>
          <w:rFonts w:eastAsia="Malgun Gothic"/>
          <w:b/>
          <w:bCs/>
          <w:lang w:val="en-US" w:eastAsia="ko-KR"/>
        </w:rPr>
        <w:t>.</w:t>
      </w:r>
    </w:p>
    <w:p w14:paraId="2D1143FF" w14:textId="7FEC31E2" w:rsidR="00875D08" w:rsidRPr="00875D08" w:rsidRDefault="00C9081D" w:rsidP="00875D08">
      <w:pPr>
        <w:pStyle w:val="ListParagraph"/>
        <w:numPr>
          <w:ilvl w:val="0"/>
          <w:numId w:val="25"/>
        </w:numPr>
        <w:ind w:firstLineChars="0"/>
        <w:jc w:val="left"/>
        <w:rPr>
          <w:rFonts w:eastAsia="Malgun Gothic"/>
          <w:b/>
          <w:bCs/>
          <w:lang w:val="en-US" w:eastAsia="ko-KR"/>
        </w:rPr>
      </w:pPr>
      <w:r>
        <w:rPr>
          <w:rFonts w:eastAsia="Malgun Gothic"/>
          <w:b/>
          <w:bCs/>
          <w:lang w:val="en-US" w:eastAsia="ko-KR"/>
        </w:rPr>
        <w:t>Limited</w:t>
      </w:r>
      <w:r w:rsidR="00875D08" w:rsidRPr="00875D08">
        <w:rPr>
          <w:rFonts w:eastAsia="Malgun Gothic"/>
          <w:b/>
          <w:bCs/>
          <w:lang w:val="en-US" w:eastAsia="ko-KR"/>
        </w:rPr>
        <w:t xml:space="preserve"> step sizes (e.g., 120kHz for FR1, 480kHz for FR2) to reduce grid density while maintaining CBW coverage</w:t>
      </w:r>
    </w:p>
    <w:p w14:paraId="0A6A52A6" w14:textId="77777777" w:rsidR="00875D08" w:rsidRPr="00875D08" w:rsidRDefault="00875D08" w:rsidP="00875D08">
      <w:pPr>
        <w:pStyle w:val="ListParagraph"/>
        <w:numPr>
          <w:ilvl w:val="0"/>
          <w:numId w:val="25"/>
        </w:numPr>
        <w:ind w:firstLineChars="0"/>
        <w:jc w:val="left"/>
        <w:rPr>
          <w:rFonts w:eastAsia="Malgun Gothic"/>
          <w:b/>
          <w:bCs/>
          <w:lang w:val="en-US" w:eastAsia="ko-KR"/>
        </w:rPr>
      </w:pPr>
      <w:r w:rsidRPr="00875D08">
        <w:rPr>
          <w:rFonts w:eastAsia="Malgun Gothic"/>
          <w:b/>
          <w:bCs/>
          <w:lang w:val="en-US" w:eastAsia="ko-KR"/>
        </w:rPr>
        <w:t>Adaptive SSB periodicities (e.g., 40ms for coverage areas, 80ms for high-capacity hotspots) to maximizes energy efficiency gains</w:t>
      </w:r>
    </w:p>
    <w:p w14:paraId="3D2790D3" w14:textId="1E3B5B77" w:rsidR="00C72FA3" w:rsidRDefault="00E9115F" w:rsidP="00C72FA3">
      <w:pPr>
        <w:pStyle w:val="Heading2"/>
      </w:pPr>
      <w:r>
        <w:t>2.5</w:t>
      </w:r>
      <w:r>
        <w:tab/>
      </w:r>
      <w:r w:rsidR="00C72FA3" w:rsidRPr="00191910">
        <w:t>#Rx</w:t>
      </w:r>
      <w:r w:rsidR="00C72FA3">
        <w:t xml:space="preserve"> and </w:t>
      </w:r>
      <w:r w:rsidR="00C72FA3" w:rsidRPr="00191910">
        <w:t>#Tx</w:t>
      </w:r>
    </w:p>
    <w:p w14:paraId="31EBC100" w14:textId="1FAA0181" w:rsidR="00C72FA3" w:rsidRDefault="00591FB0" w:rsidP="00C72FA3">
      <w:pPr>
        <w:jc w:val="left"/>
        <w:rPr>
          <w:rFonts w:eastAsia="Malgun Gothic"/>
          <w:lang w:eastAsia="ko-KR"/>
        </w:rPr>
      </w:pPr>
      <w:r>
        <w:rPr>
          <w:rFonts w:eastAsia="Malgun Gothic"/>
          <w:lang w:eastAsia="ko-KR"/>
        </w:rPr>
        <w:t xml:space="preserve">Antenna architectures have been a key role as an assumption for UE RF requirements in 5G. For 6GR UE, it will </w:t>
      </w:r>
      <w:r w:rsidR="00C72FA3" w:rsidRPr="00EF188E">
        <w:rPr>
          <w:rFonts w:eastAsia="Malgun Gothic"/>
          <w:lang w:eastAsia="ko-KR"/>
        </w:rPr>
        <w:t xml:space="preserve">highlight several critical challenges and considerations. First, </w:t>
      </w:r>
      <w:r w:rsidR="00C72FA3">
        <w:rPr>
          <w:rFonts w:eastAsia="Malgun Gothic"/>
          <w:lang w:eastAsia="ko-KR"/>
        </w:rPr>
        <w:t xml:space="preserve">as RAN4 had discussed in their 6Rx WI in Rel-19, </w:t>
      </w:r>
      <w:r w:rsidR="00884648">
        <w:rPr>
          <w:rFonts w:eastAsia="Malgun Gothic"/>
          <w:lang w:eastAsia="ko-KR"/>
        </w:rPr>
        <w:t xml:space="preserve">the </w:t>
      </w:r>
      <w:r w:rsidR="00C72FA3" w:rsidRPr="00EF188E">
        <w:rPr>
          <w:rFonts w:eastAsia="Malgun Gothic"/>
          <w:lang w:eastAsia="ko-KR"/>
        </w:rPr>
        <w:t xml:space="preserve">current form factors </w:t>
      </w:r>
      <w:r w:rsidR="00884648">
        <w:rPr>
          <w:rFonts w:eastAsia="Malgun Gothic"/>
          <w:lang w:eastAsia="ko-KR"/>
        </w:rPr>
        <w:t xml:space="preserve">of </w:t>
      </w:r>
      <w:r w:rsidR="00C72FA3" w:rsidRPr="00EF188E">
        <w:rPr>
          <w:rFonts w:eastAsia="Malgun Gothic"/>
          <w:lang w:eastAsia="ko-KR"/>
        </w:rPr>
        <w:t>UEs result in significant antenna correlations due to limited space</w:t>
      </w:r>
      <w:r w:rsidR="00884648">
        <w:rPr>
          <w:rFonts w:eastAsia="Malgun Gothic"/>
          <w:lang w:eastAsia="ko-KR"/>
        </w:rPr>
        <w:t xml:space="preserve"> </w:t>
      </w:r>
      <w:r w:rsidR="00884648" w:rsidRPr="00EF188E">
        <w:rPr>
          <w:rFonts w:eastAsia="Malgun Gothic"/>
          <w:lang w:eastAsia="ko-KR"/>
        </w:rPr>
        <w:t>even in the case of foldable devices</w:t>
      </w:r>
      <w:r w:rsidR="00C72FA3" w:rsidRPr="00EF188E">
        <w:rPr>
          <w:rFonts w:eastAsia="Malgun Gothic"/>
          <w:lang w:eastAsia="ko-KR"/>
        </w:rPr>
        <w:t xml:space="preserve">. For instance, in </w:t>
      </w:r>
      <w:r w:rsidR="00C72FA3">
        <w:rPr>
          <w:rFonts w:eastAsia="Malgun Gothic"/>
          <w:lang w:eastAsia="ko-KR"/>
        </w:rPr>
        <w:t>n</w:t>
      </w:r>
      <w:r w:rsidR="00C72FA3" w:rsidRPr="00EF188E">
        <w:rPr>
          <w:rFonts w:eastAsia="Malgun Gothic"/>
          <w:lang w:eastAsia="ko-KR"/>
        </w:rPr>
        <w:t>41 band where the half-wavelength is approximately 6 cm, placing six antennas leads to combinations with correlations exceeding 0.3 in 25% of antenna pairs, and in some instances, correlations as high as 0.5. This means that adding two additional antennas yields an improvement of less than 1 dB, which is far from ideal considering the additional cost, complexity, and power consumption. Second, even at higher frequencies such as 7 GHz where the wavelength decreases, the half-wavelength remains around 2 cm. In this scenario, the difference in performance between 4R</w:t>
      </w:r>
      <w:r w:rsidR="00E9115F">
        <w:rPr>
          <w:rFonts w:eastAsia="Malgun Gothic"/>
          <w:lang w:eastAsia="ko-KR"/>
        </w:rPr>
        <w:t>x</w:t>
      </w:r>
      <w:r w:rsidR="00C72FA3" w:rsidRPr="00EF188E">
        <w:rPr>
          <w:rFonts w:eastAsia="Malgun Gothic"/>
          <w:lang w:eastAsia="ko-KR"/>
        </w:rPr>
        <w:t xml:space="preserve"> and 6R</w:t>
      </w:r>
      <w:r w:rsidR="00E9115F">
        <w:rPr>
          <w:rFonts w:eastAsia="Malgun Gothic"/>
          <w:lang w:eastAsia="ko-KR"/>
        </w:rPr>
        <w:t>x</w:t>
      </w:r>
      <w:r w:rsidR="00C72FA3" w:rsidRPr="00EF188E">
        <w:rPr>
          <w:rFonts w:eastAsia="Malgun Gothic"/>
          <w:lang w:eastAsia="ko-KR"/>
        </w:rPr>
        <w:t xml:space="preserve"> configurations is marginal, just 0.6 dB, and indicating diminishing returns with increased antenna counts. Third, UEs often rely on common antennas for multiple frequency bands. This introduces more complication as the device switches between </w:t>
      </w:r>
      <w:r w:rsidR="00C72FA3">
        <w:rPr>
          <w:rFonts w:eastAsia="Malgun Gothic"/>
          <w:lang w:eastAsia="ko-KR"/>
        </w:rPr>
        <w:t xml:space="preserve">band and </w:t>
      </w:r>
      <w:r w:rsidR="00C72FA3" w:rsidRPr="00EF188E">
        <w:rPr>
          <w:rFonts w:eastAsia="Malgun Gothic"/>
          <w:lang w:eastAsia="ko-KR"/>
        </w:rPr>
        <w:t>band combinations</w:t>
      </w:r>
      <w:r w:rsidR="00C72FA3">
        <w:rPr>
          <w:rFonts w:eastAsia="Malgun Gothic"/>
          <w:lang w:eastAsia="ko-KR"/>
        </w:rPr>
        <w:t xml:space="preserve">, which </w:t>
      </w:r>
      <w:r w:rsidR="00C72FA3" w:rsidRPr="00EF188E">
        <w:rPr>
          <w:rFonts w:eastAsia="Malgun Gothic"/>
          <w:lang w:eastAsia="ko-KR"/>
        </w:rPr>
        <w:t>makes it nearly impossible to achieve the theoretical 9 dB gain expected from a 6R</w:t>
      </w:r>
      <w:r w:rsidR="00E9115F">
        <w:rPr>
          <w:rFonts w:eastAsia="Malgun Gothic"/>
          <w:lang w:eastAsia="ko-KR"/>
        </w:rPr>
        <w:t>x</w:t>
      </w:r>
      <w:r w:rsidR="00C72FA3" w:rsidRPr="00EF188E">
        <w:rPr>
          <w:rFonts w:eastAsia="Malgun Gothic"/>
          <w:lang w:eastAsia="ko-KR"/>
        </w:rPr>
        <w:t xml:space="preserve"> configuration, as the practical implementation is constrained by design limitations and operational complexity.  </w:t>
      </w:r>
    </w:p>
    <w:p w14:paraId="4C3578BA" w14:textId="0EC4EBE6" w:rsidR="00884648" w:rsidRPr="00884648" w:rsidRDefault="00884648" w:rsidP="00C72FA3">
      <w:pPr>
        <w:jc w:val="left"/>
        <w:rPr>
          <w:rFonts w:eastAsia="Malgun Gothic"/>
          <w:b/>
          <w:bCs/>
          <w:lang w:eastAsia="ko-KR"/>
        </w:rPr>
      </w:pPr>
      <w:r w:rsidRPr="00884648">
        <w:rPr>
          <w:rFonts w:eastAsia="Malgun Gothic" w:hint="eastAsia"/>
          <w:b/>
          <w:bCs/>
          <w:lang w:eastAsia="ko-KR"/>
        </w:rPr>
        <w:t>O</w:t>
      </w:r>
      <w:r w:rsidRPr="00884648">
        <w:rPr>
          <w:rFonts w:eastAsia="Malgun Gothic"/>
          <w:b/>
          <w:bCs/>
          <w:lang w:eastAsia="ko-KR"/>
        </w:rPr>
        <w:t xml:space="preserve">bservation </w:t>
      </w:r>
      <w:r w:rsidR="008C268B">
        <w:rPr>
          <w:rFonts w:eastAsia="Malgun Gothic"/>
          <w:b/>
          <w:bCs/>
          <w:lang w:eastAsia="ko-KR"/>
        </w:rPr>
        <w:t>8</w:t>
      </w:r>
      <w:r w:rsidRPr="00884648">
        <w:rPr>
          <w:rFonts w:eastAsia="Malgun Gothic"/>
          <w:b/>
          <w:bCs/>
          <w:lang w:eastAsia="ko-KR"/>
        </w:rPr>
        <w:t>:</w:t>
      </w:r>
      <w:r w:rsidRPr="00884648">
        <w:rPr>
          <w:rFonts w:eastAsia="Malgun Gothic"/>
          <w:b/>
          <w:bCs/>
          <w:lang w:eastAsia="ko-KR"/>
        </w:rPr>
        <w:tab/>
      </w:r>
      <w:r>
        <w:rPr>
          <w:rFonts w:eastAsia="Malgun Gothic"/>
          <w:b/>
          <w:bCs/>
          <w:lang w:eastAsia="ko-KR"/>
        </w:rPr>
        <w:t xml:space="preserve">Increasing the number of UE antennas does not guarantee the performance improvement </w:t>
      </w:r>
      <w:r w:rsidR="003F430D">
        <w:rPr>
          <w:rFonts w:eastAsia="Malgun Gothic"/>
          <w:b/>
          <w:bCs/>
          <w:lang w:eastAsia="ko-KR"/>
        </w:rPr>
        <w:t>according to the previous discussion in RAN4.</w:t>
      </w:r>
    </w:p>
    <w:p w14:paraId="3C57E861" w14:textId="4EE5359A" w:rsidR="00C72FA3" w:rsidRPr="00EF188E" w:rsidRDefault="00C72FA3" w:rsidP="00C72FA3">
      <w:pPr>
        <w:jc w:val="left"/>
        <w:rPr>
          <w:rFonts w:eastAsia="Malgun Gothic"/>
          <w:lang w:eastAsia="ko-KR"/>
        </w:rPr>
      </w:pPr>
      <w:r w:rsidRPr="00EF188E">
        <w:rPr>
          <w:rFonts w:eastAsia="Malgun Gothic"/>
          <w:lang w:eastAsia="ko-KR"/>
        </w:rPr>
        <w:t>While increasing the number of antennas may seem beneficial in theory, real-world constraints such as form factor, antenna spacing, RF impairments, and multi-band operation significantly limit the effectiveness. These factors underscore the need for innovative approaches in 6GR terminal design to overcome the challenges and maximize performance gains. Thus, at least for FR1, there is no strong motivation to enhance over beyond 1T/4R for handheld devices. To better understand the feasibility of RF architecture for</w:t>
      </w:r>
      <w:r w:rsidR="003F430D">
        <w:rPr>
          <w:rFonts w:eastAsia="Malgun Gothic"/>
          <w:lang w:eastAsia="ko-KR"/>
        </w:rPr>
        <w:t xml:space="preserve"> the new band beyond FR1</w:t>
      </w:r>
      <w:r w:rsidRPr="00EF188E">
        <w:rPr>
          <w:rFonts w:eastAsia="Malgun Gothic"/>
          <w:lang w:eastAsia="ko-KR"/>
        </w:rPr>
        <w:t>, we should consider practical constraints including the number of T</w:t>
      </w:r>
      <w:r w:rsidR="00E9115F">
        <w:rPr>
          <w:rFonts w:eastAsia="Malgun Gothic"/>
          <w:lang w:eastAsia="ko-KR"/>
        </w:rPr>
        <w:t>x</w:t>
      </w:r>
      <w:r w:rsidRPr="00EF188E">
        <w:rPr>
          <w:rFonts w:eastAsia="Malgun Gothic"/>
          <w:lang w:eastAsia="ko-KR"/>
        </w:rPr>
        <w:t xml:space="preserve"> and the number of R</w:t>
      </w:r>
      <w:r w:rsidR="00E9115F">
        <w:rPr>
          <w:rFonts w:eastAsia="Malgun Gothic"/>
          <w:lang w:eastAsia="ko-KR"/>
        </w:rPr>
        <w:t>x</w:t>
      </w:r>
      <w:r w:rsidRPr="00EF188E">
        <w:rPr>
          <w:rFonts w:eastAsia="Malgun Gothic"/>
          <w:lang w:eastAsia="ko-KR"/>
        </w:rPr>
        <w:t xml:space="preserve">. </w:t>
      </w:r>
    </w:p>
    <w:p w14:paraId="137AA0BE" w14:textId="4A463AC6" w:rsidR="00C72FA3" w:rsidRPr="003A65DD" w:rsidRDefault="00C72FA3" w:rsidP="003A65DD">
      <w:pPr>
        <w:jc w:val="left"/>
        <w:rPr>
          <w:rFonts w:eastAsia="Malgun Gothic"/>
          <w:b/>
          <w:bCs/>
          <w:lang w:eastAsia="ko-KR"/>
        </w:rPr>
      </w:pPr>
      <w:r w:rsidRPr="003A65DD">
        <w:rPr>
          <w:rFonts w:eastAsia="Malgun Gothic"/>
          <w:b/>
          <w:bCs/>
          <w:lang w:eastAsia="ko-KR"/>
        </w:rPr>
        <w:t>Proposal</w:t>
      </w:r>
      <w:r w:rsidR="00E9115F" w:rsidRPr="003A65DD">
        <w:rPr>
          <w:rFonts w:eastAsia="Malgun Gothic"/>
          <w:b/>
          <w:bCs/>
          <w:lang w:eastAsia="ko-KR"/>
        </w:rPr>
        <w:t xml:space="preserve"> </w:t>
      </w:r>
      <w:r w:rsidR="0053767C">
        <w:rPr>
          <w:rFonts w:eastAsia="Malgun Gothic"/>
          <w:b/>
          <w:bCs/>
          <w:lang w:eastAsia="ko-KR"/>
        </w:rPr>
        <w:t>8</w:t>
      </w:r>
      <w:r w:rsidRPr="003A65DD">
        <w:rPr>
          <w:rFonts w:eastAsia="Malgun Gothic"/>
          <w:b/>
          <w:bCs/>
          <w:lang w:eastAsia="ko-KR"/>
        </w:rPr>
        <w:t>:</w:t>
      </w:r>
      <w:r w:rsidR="003A65DD">
        <w:rPr>
          <w:rFonts w:eastAsia="Malgun Gothic"/>
          <w:b/>
          <w:bCs/>
          <w:lang w:eastAsia="ko-KR"/>
        </w:rPr>
        <w:tab/>
      </w:r>
      <w:r w:rsidR="003A65DD">
        <w:rPr>
          <w:rFonts w:eastAsia="Malgun Gothic"/>
          <w:b/>
          <w:bCs/>
          <w:lang w:eastAsia="ko-KR"/>
        </w:rPr>
        <w:tab/>
      </w:r>
      <w:r w:rsidRPr="003A65DD">
        <w:rPr>
          <w:rFonts w:eastAsia="Malgun Gothic"/>
          <w:b/>
          <w:bCs/>
          <w:lang w:eastAsia="ko-KR"/>
        </w:rPr>
        <w:t>Consider the 1T/4R architecture from NR for FR1 at the UE, and study the feasibility of sNB/UE architectures such are 6R</w:t>
      </w:r>
      <w:r w:rsidR="00E9115F" w:rsidRPr="003A65DD">
        <w:rPr>
          <w:rFonts w:eastAsia="Malgun Gothic"/>
          <w:b/>
          <w:bCs/>
          <w:lang w:eastAsia="ko-KR"/>
        </w:rPr>
        <w:t>x</w:t>
      </w:r>
      <w:r w:rsidRPr="003A65DD">
        <w:rPr>
          <w:rFonts w:eastAsia="Malgun Gothic"/>
          <w:b/>
          <w:bCs/>
          <w:lang w:eastAsia="ko-KR"/>
        </w:rPr>
        <w:t xml:space="preserve"> only for FR3.</w:t>
      </w:r>
    </w:p>
    <w:p w14:paraId="763AEE40" w14:textId="47A5C0A0" w:rsidR="00082051" w:rsidRDefault="00191910" w:rsidP="00082051">
      <w:pPr>
        <w:pStyle w:val="Heading2"/>
      </w:pPr>
      <w:r>
        <w:t>2.</w:t>
      </w:r>
      <w:r w:rsidR="008F4827">
        <w:t>6</w:t>
      </w:r>
      <w:r>
        <w:tab/>
        <w:t>D</w:t>
      </w:r>
      <w:r w:rsidRPr="00191910">
        <w:t>evice types</w:t>
      </w:r>
    </w:p>
    <w:p w14:paraId="3DCF9DBE" w14:textId="17A6C3B5" w:rsidR="008F4827" w:rsidRPr="00240213" w:rsidRDefault="008F4827" w:rsidP="00240213">
      <w:pPr>
        <w:jc w:val="left"/>
        <w:rPr>
          <w:rFonts w:eastAsia="Malgun Gothic"/>
          <w:lang w:eastAsia="ko-KR"/>
        </w:rPr>
      </w:pPr>
      <w:r w:rsidRPr="00240213">
        <w:rPr>
          <w:rFonts w:eastAsia="Malgun Gothic"/>
          <w:lang w:eastAsia="ko-KR"/>
        </w:rPr>
        <w:t xml:space="preserve">The evolution of mobile communication systems with each generation has led to a rapid diversification of services and device types. In particular, in LTE, the concept of "UE </w:t>
      </w:r>
      <w:r w:rsidR="00240213">
        <w:rPr>
          <w:rFonts w:eastAsia="Malgun Gothic"/>
          <w:lang w:eastAsia="ko-KR"/>
        </w:rPr>
        <w:t>c</w:t>
      </w:r>
      <w:r w:rsidRPr="00240213">
        <w:rPr>
          <w:rFonts w:eastAsia="Malgun Gothic"/>
          <w:lang w:eastAsia="ko-KR"/>
        </w:rPr>
        <w:t xml:space="preserve">ategory" was introduced to simplify the identification of terminal performance. This categorization was based on key performance indicators such as maximum transmission speed, supported antenna count, and receive buffer size, allowing networks to allocate resources and configure scheduling policies efficiently using only the UE </w:t>
      </w:r>
      <w:r w:rsidR="00240213">
        <w:rPr>
          <w:rFonts w:eastAsia="Malgun Gothic"/>
          <w:lang w:eastAsia="ko-KR"/>
        </w:rPr>
        <w:t>c</w:t>
      </w:r>
      <w:r w:rsidRPr="00240213">
        <w:rPr>
          <w:rFonts w:eastAsia="Malgun Gothic"/>
          <w:lang w:eastAsia="ko-KR"/>
        </w:rPr>
        <w:t>ategory number.</w:t>
      </w:r>
    </w:p>
    <w:p w14:paraId="60E36574" w14:textId="35FE9A60" w:rsidR="008F4827" w:rsidRPr="00240213" w:rsidRDefault="008F4827" w:rsidP="00240213">
      <w:pPr>
        <w:jc w:val="left"/>
        <w:rPr>
          <w:rFonts w:eastAsia="Malgun Gothic"/>
          <w:lang w:eastAsia="ko-KR"/>
        </w:rPr>
      </w:pPr>
      <w:r w:rsidRPr="00240213">
        <w:rPr>
          <w:rFonts w:eastAsia="Malgun Gothic"/>
          <w:lang w:eastAsia="ko-KR"/>
        </w:rPr>
        <w:t xml:space="preserve">However, with the commercialization of NR </w:t>
      </w:r>
      <w:r w:rsidR="00240213" w:rsidRPr="00240213">
        <w:rPr>
          <w:rFonts w:eastAsia="Malgun Gothic"/>
          <w:lang w:eastAsia="ko-KR"/>
        </w:rPr>
        <w:t>from</w:t>
      </w:r>
      <w:r w:rsidRPr="00240213">
        <w:rPr>
          <w:rFonts w:eastAsia="Malgun Gothic"/>
          <w:lang w:eastAsia="ko-KR"/>
        </w:rPr>
        <w:t xml:space="preserve"> Rel-15, the performance and functionality of terminals became significantly more detailed and diverse compared to LTE. As a result, the simplistic </w:t>
      </w:r>
      <w:r w:rsidR="00240213">
        <w:rPr>
          <w:rFonts w:eastAsia="Malgun Gothic"/>
          <w:lang w:eastAsia="ko-KR"/>
        </w:rPr>
        <w:t>c</w:t>
      </w:r>
      <w:r w:rsidRPr="00240213">
        <w:rPr>
          <w:rFonts w:eastAsia="Malgun Gothic"/>
          <w:lang w:eastAsia="ko-KR"/>
        </w:rPr>
        <w:t xml:space="preserve">ategory structure, which summarized performance with a single number, was phased out. Instead, a detailed reporting method based on UE </w:t>
      </w:r>
      <w:r w:rsidR="00240213">
        <w:rPr>
          <w:rFonts w:eastAsia="Malgun Gothic"/>
          <w:lang w:eastAsia="ko-KR"/>
        </w:rPr>
        <w:t>c</w:t>
      </w:r>
      <w:r w:rsidRPr="00240213">
        <w:rPr>
          <w:rFonts w:eastAsia="Malgun Gothic"/>
          <w:lang w:eastAsia="ko-KR"/>
        </w:rPr>
        <w:t xml:space="preserve">apability Information Elements (IEs) was adopted. The current NR UE </w:t>
      </w:r>
      <w:r w:rsidR="00240213">
        <w:rPr>
          <w:rFonts w:eastAsia="Malgun Gothic"/>
          <w:lang w:eastAsia="ko-KR"/>
        </w:rPr>
        <w:t>c</w:t>
      </w:r>
      <w:r w:rsidRPr="00240213">
        <w:rPr>
          <w:rFonts w:eastAsia="Malgun Gothic"/>
          <w:lang w:eastAsia="ko-KR"/>
        </w:rPr>
        <w:t>apability structure includes numerous detailed items such as supported frequency bands, bandwidth, antenna configurations, power classes, and beam management capabilities. Networks can determine UE capabilities through the UE Capability Enquiry/Information procedure.</w:t>
      </w:r>
    </w:p>
    <w:p w14:paraId="7A2CF068" w14:textId="23FFBBAF" w:rsidR="008F4827" w:rsidRPr="00240213" w:rsidRDefault="008F4827" w:rsidP="00240213">
      <w:pPr>
        <w:jc w:val="left"/>
        <w:rPr>
          <w:rFonts w:eastAsia="Malgun Gothic"/>
          <w:lang w:eastAsia="ko-KR"/>
        </w:rPr>
      </w:pPr>
      <w:r w:rsidRPr="00240213">
        <w:rPr>
          <w:rFonts w:eastAsia="Malgun Gothic"/>
          <w:lang w:eastAsia="ko-KR"/>
        </w:rPr>
        <w:t xml:space="preserve">Despite these advancements, the existing NR UE </w:t>
      </w:r>
      <w:r w:rsidR="00240213">
        <w:rPr>
          <w:rFonts w:eastAsia="Malgun Gothic"/>
          <w:lang w:eastAsia="ko-KR"/>
        </w:rPr>
        <w:t>c</w:t>
      </w:r>
      <w:r w:rsidRPr="00240213">
        <w:rPr>
          <w:rFonts w:eastAsia="Malgun Gothic"/>
          <w:lang w:eastAsia="ko-KR"/>
        </w:rPr>
        <w:t xml:space="preserve">apability structure lacks explicit fields to distinguish physical form factors or physical criteria of UEs. For instance, devices like handheld smartphones, Fixed Wireless Access CPEs (Customer Premises Equipment), wearables, drones (UAVs), and industrial IoT devices differ significantly in form and usage environments, yet these distinctions are not clearly reflected in the current </w:t>
      </w:r>
      <w:r w:rsidR="00240213">
        <w:rPr>
          <w:rFonts w:eastAsia="Malgun Gothic"/>
          <w:lang w:eastAsia="ko-KR"/>
        </w:rPr>
        <w:t>c</w:t>
      </w:r>
      <w:r w:rsidRPr="00240213">
        <w:rPr>
          <w:rFonts w:eastAsia="Malgun Gothic"/>
          <w:lang w:eastAsia="ko-KR"/>
        </w:rPr>
        <w:t xml:space="preserve">apability reporting structure although </w:t>
      </w:r>
      <w:r w:rsidRPr="00240213">
        <w:rPr>
          <w:rFonts w:eastAsia="Malgun Gothic"/>
          <w:lang w:eastAsia="ko-KR"/>
        </w:rPr>
        <w:lastRenderedPageBreak/>
        <w:t xml:space="preserve">some performance requirements have been specified </w:t>
      </w:r>
      <w:r w:rsidR="009C5C37">
        <w:rPr>
          <w:rFonts w:eastAsia="Malgun Gothic"/>
          <w:lang w:eastAsia="ko-KR"/>
        </w:rPr>
        <w:t xml:space="preserve">by a specific </w:t>
      </w:r>
      <w:r w:rsidRPr="00240213">
        <w:rPr>
          <w:rFonts w:eastAsia="Malgun Gothic"/>
          <w:lang w:eastAsia="ko-KR"/>
        </w:rPr>
        <w:t xml:space="preserve">UE type based on the clear target in </w:t>
      </w:r>
      <w:r w:rsidR="009C5C37">
        <w:rPr>
          <w:rFonts w:eastAsia="Malgun Gothic"/>
          <w:lang w:eastAsia="ko-KR"/>
        </w:rPr>
        <w:t>some</w:t>
      </w:r>
      <w:r w:rsidRPr="00240213">
        <w:rPr>
          <w:rFonts w:eastAsia="Malgun Gothic"/>
          <w:lang w:eastAsia="ko-KR"/>
        </w:rPr>
        <w:t xml:space="preserve"> WIDs. This limitation leads to </w:t>
      </w:r>
      <w:r w:rsidR="00090C29" w:rsidRPr="00240213">
        <w:rPr>
          <w:rFonts w:eastAsia="Malgun Gothic"/>
          <w:lang w:eastAsia="ko-KR"/>
        </w:rPr>
        <w:t>several challenges</w:t>
      </w:r>
      <w:r w:rsidRPr="00240213">
        <w:rPr>
          <w:rFonts w:eastAsia="Malgun Gothic"/>
          <w:lang w:eastAsia="ko-KR"/>
        </w:rPr>
        <w:t>:</w:t>
      </w:r>
    </w:p>
    <w:p w14:paraId="33E9BD0B" w14:textId="65EB51AA" w:rsidR="008F4827" w:rsidRPr="009C5C37" w:rsidRDefault="00090C29" w:rsidP="009C5C37">
      <w:pPr>
        <w:pStyle w:val="ListParagraph"/>
        <w:numPr>
          <w:ilvl w:val="0"/>
          <w:numId w:val="25"/>
        </w:numPr>
        <w:ind w:firstLineChars="0"/>
        <w:jc w:val="left"/>
        <w:rPr>
          <w:rFonts w:eastAsia="Malgun Gothic"/>
          <w:lang w:eastAsia="ko-KR"/>
        </w:rPr>
      </w:pPr>
      <w:r w:rsidRPr="009C5C37">
        <w:rPr>
          <w:rFonts w:eastAsia="Malgun Gothic"/>
          <w:b/>
          <w:bCs/>
          <w:lang w:eastAsia="ko-KR"/>
        </w:rPr>
        <w:t>Constraints in n</w:t>
      </w:r>
      <w:r w:rsidR="008F4827" w:rsidRPr="009C5C37">
        <w:rPr>
          <w:rFonts w:eastAsia="Malgun Gothic"/>
          <w:b/>
          <w:bCs/>
          <w:lang w:eastAsia="ko-KR"/>
        </w:rPr>
        <w:t xml:space="preserve">etwork </w:t>
      </w:r>
      <w:r w:rsidRPr="009C5C37">
        <w:rPr>
          <w:rFonts w:eastAsia="Malgun Gothic"/>
          <w:b/>
          <w:bCs/>
          <w:lang w:eastAsia="ko-KR"/>
        </w:rPr>
        <w:t>o</w:t>
      </w:r>
      <w:r w:rsidR="008F4827" w:rsidRPr="009C5C37">
        <w:rPr>
          <w:rFonts w:eastAsia="Malgun Gothic"/>
          <w:b/>
          <w:bCs/>
          <w:lang w:eastAsia="ko-KR"/>
        </w:rPr>
        <w:t>ptimization</w:t>
      </w:r>
      <w:r w:rsidRPr="009C5C37">
        <w:rPr>
          <w:rFonts w:eastAsia="Malgun Gothic"/>
          <w:b/>
          <w:bCs/>
          <w:lang w:eastAsia="ko-KR"/>
        </w:rPr>
        <w:t>:</w:t>
      </w:r>
      <w:r w:rsidRPr="009C5C37">
        <w:rPr>
          <w:rFonts w:eastAsia="Malgun Gothic"/>
          <w:lang w:eastAsia="ko-KR"/>
        </w:rPr>
        <w:t xml:space="preserve"> Even if networks </w:t>
      </w:r>
      <w:r w:rsidR="00E03AA9" w:rsidRPr="009C5C37">
        <w:rPr>
          <w:rFonts w:eastAsia="Malgun Gothic"/>
          <w:lang w:eastAsia="ko-KR"/>
        </w:rPr>
        <w:t>analyse</w:t>
      </w:r>
      <w:r w:rsidRPr="009C5C37">
        <w:rPr>
          <w:rFonts w:eastAsia="Malgun Gothic"/>
          <w:lang w:eastAsia="ko-KR"/>
        </w:rPr>
        <w:t xml:space="preserve"> the numerous capability items reported by UEs, it is difficult to determine the physical form or usage environment of the device. This makes it challenging to apply terminal-type-specific optimizations in areas such as beam management, scheduling, and power control.</w:t>
      </w:r>
    </w:p>
    <w:p w14:paraId="6D5C1FC6" w14:textId="11485586" w:rsidR="008F4827" w:rsidRPr="009C5C37" w:rsidRDefault="008F4827" w:rsidP="009C5C37">
      <w:pPr>
        <w:pStyle w:val="ListParagraph"/>
        <w:numPr>
          <w:ilvl w:val="0"/>
          <w:numId w:val="25"/>
        </w:numPr>
        <w:ind w:firstLineChars="0"/>
        <w:jc w:val="left"/>
        <w:rPr>
          <w:rFonts w:eastAsia="Malgun Gothic"/>
          <w:lang w:eastAsia="ko-KR"/>
        </w:rPr>
      </w:pPr>
      <w:r w:rsidRPr="009C5C37">
        <w:rPr>
          <w:rFonts w:eastAsia="Malgun Gothic"/>
          <w:b/>
          <w:bCs/>
          <w:lang w:eastAsia="ko-KR"/>
        </w:rPr>
        <w:t xml:space="preserve">Unnecessary </w:t>
      </w:r>
      <w:r w:rsidR="00090C29" w:rsidRPr="009C5C37">
        <w:rPr>
          <w:rFonts w:eastAsia="Malgun Gothic"/>
          <w:b/>
          <w:bCs/>
          <w:lang w:eastAsia="ko-KR"/>
        </w:rPr>
        <w:t>functionality:</w:t>
      </w:r>
      <w:r w:rsidR="00090C29" w:rsidRPr="009C5C37">
        <w:rPr>
          <w:rFonts w:eastAsia="Malgun Gothic"/>
          <w:lang w:eastAsia="ko-KR"/>
        </w:rPr>
        <w:t xml:space="preserve"> UE vendors may implement features that are not suitable for specific UE types, leading to increased hardware and software complexity and manufacturing costs. For example, a Fixed Wireless Access CPE may still need to perform mobility measurements, resulting in inefficiencies.</w:t>
      </w:r>
    </w:p>
    <w:p w14:paraId="00191DEE" w14:textId="6156B34D" w:rsidR="00090C29" w:rsidRPr="009C5C37" w:rsidRDefault="00090C29" w:rsidP="009C5C37">
      <w:pPr>
        <w:pStyle w:val="ListParagraph"/>
        <w:numPr>
          <w:ilvl w:val="0"/>
          <w:numId w:val="25"/>
        </w:numPr>
        <w:ind w:firstLineChars="0"/>
        <w:jc w:val="left"/>
        <w:rPr>
          <w:rFonts w:eastAsia="Malgun Gothic"/>
          <w:lang w:eastAsia="ko-KR"/>
        </w:rPr>
      </w:pPr>
      <w:r w:rsidRPr="009C5C37">
        <w:rPr>
          <w:rFonts w:eastAsia="Malgun Gothic"/>
          <w:b/>
          <w:bCs/>
          <w:lang w:eastAsia="ko-KR"/>
        </w:rPr>
        <w:t>Inefficient testing and certification processes:</w:t>
      </w:r>
      <w:r w:rsidRPr="009C5C37">
        <w:rPr>
          <w:rFonts w:eastAsia="Malgun Gothic"/>
          <w:lang w:eastAsia="ko-KR"/>
        </w:rPr>
        <w:t xml:space="preserve"> In RAN4 specifications, requirements for specific UE types are often defined in separate Notes. However, since UEs do not explicitly report their type, testing agencies must manually select the appropriate requirement profile, making the testing and certification process inefficient.</w:t>
      </w:r>
    </w:p>
    <w:p w14:paraId="45245E2E" w14:textId="3A35238F" w:rsidR="00090C29" w:rsidRPr="009C5C37" w:rsidRDefault="00090C29" w:rsidP="003F430D">
      <w:pPr>
        <w:jc w:val="left"/>
        <w:rPr>
          <w:rFonts w:eastAsia="Malgun Gothic"/>
          <w:lang w:eastAsia="ko-KR"/>
        </w:rPr>
      </w:pPr>
      <w:r w:rsidRPr="00240213">
        <w:rPr>
          <w:rFonts w:eastAsia="Malgun Gothic"/>
          <w:lang w:eastAsia="ko-KR"/>
        </w:rPr>
        <w:t>Post-Rel-15, WIs increasingly incorporate requirements tied to form factors</w:t>
      </w:r>
      <w:r w:rsidR="003F430D">
        <w:rPr>
          <w:rFonts w:eastAsia="Malgun Gothic"/>
          <w:lang w:eastAsia="ko-KR"/>
        </w:rPr>
        <w:t>.</w:t>
      </w:r>
    </w:p>
    <w:p w14:paraId="1BAACD2A" w14:textId="54335EE0" w:rsidR="00E14EB8" w:rsidRPr="00240213" w:rsidRDefault="00090C29" w:rsidP="00240213">
      <w:pPr>
        <w:jc w:val="left"/>
        <w:rPr>
          <w:rFonts w:eastAsia="Malgun Gothic"/>
          <w:lang w:eastAsia="ko-KR"/>
        </w:rPr>
      </w:pPr>
      <w:r w:rsidRPr="00240213">
        <w:rPr>
          <w:rFonts w:eastAsia="Malgun Gothic"/>
          <w:lang w:eastAsia="ko-KR"/>
        </w:rPr>
        <w:t xml:space="preserve">Looking ahead to the 6G era, it is expected that a wide range of </w:t>
      </w:r>
      <w:r w:rsidR="00060B33">
        <w:rPr>
          <w:rFonts w:eastAsia="Malgun Gothic"/>
          <w:lang w:eastAsia="ko-KR"/>
        </w:rPr>
        <w:t>devices</w:t>
      </w:r>
      <w:r w:rsidRPr="00240213">
        <w:rPr>
          <w:rFonts w:eastAsia="Malgun Gothic"/>
          <w:lang w:eastAsia="ko-KR"/>
        </w:rPr>
        <w:t xml:space="preserve"> with extreme differences in physical form and operational environments will emerge. In such a scenario, it will be essential to not only report UE capability information but also explicitly identify and report UE types from the outset. This will enable the application of type-specific capabilities and requirements, ensuring efficient network operation and resource utilization.</w:t>
      </w:r>
    </w:p>
    <w:p w14:paraId="0B5934E4" w14:textId="51CB8AD8" w:rsidR="00E14EB8" w:rsidRPr="009C5C37" w:rsidRDefault="008950D4" w:rsidP="00240213">
      <w:pPr>
        <w:jc w:val="left"/>
        <w:rPr>
          <w:rFonts w:eastAsia="Malgun Gothic"/>
          <w:b/>
          <w:bCs/>
          <w:lang w:eastAsia="ko-KR"/>
        </w:rPr>
      </w:pPr>
      <w:r w:rsidRPr="009C5C37">
        <w:rPr>
          <w:rFonts w:eastAsia="Malgun Gothic"/>
          <w:b/>
          <w:bCs/>
          <w:lang w:eastAsia="ko-KR"/>
        </w:rPr>
        <w:t>Proposal</w:t>
      </w:r>
      <w:r w:rsidR="009C5C37">
        <w:rPr>
          <w:rFonts w:eastAsia="Malgun Gothic"/>
          <w:b/>
          <w:bCs/>
          <w:lang w:eastAsia="ko-KR"/>
        </w:rPr>
        <w:t xml:space="preserve"> </w:t>
      </w:r>
      <w:r w:rsidR="0053767C">
        <w:rPr>
          <w:rFonts w:eastAsia="Malgun Gothic"/>
          <w:b/>
          <w:bCs/>
          <w:lang w:eastAsia="ko-KR"/>
        </w:rPr>
        <w:t>9</w:t>
      </w:r>
      <w:r w:rsidRPr="009C5C37">
        <w:rPr>
          <w:rFonts w:eastAsia="Malgun Gothic"/>
          <w:b/>
          <w:bCs/>
          <w:lang w:eastAsia="ko-KR"/>
        </w:rPr>
        <w:t>:</w:t>
      </w:r>
      <w:r w:rsidR="009C5C37">
        <w:rPr>
          <w:rFonts w:eastAsia="Malgun Gothic"/>
          <w:b/>
          <w:bCs/>
          <w:lang w:eastAsia="ko-KR"/>
        </w:rPr>
        <w:tab/>
      </w:r>
      <w:r w:rsidR="003A65DD">
        <w:rPr>
          <w:rFonts w:eastAsia="Malgun Gothic"/>
          <w:b/>
          <w:bCs/>
          <w:lang w:eastAsia="ko-KR"/>
        </w:rPr>
        <w:tab/>
      </w:r>
      <w:r w:rsidRPr="009C5C37">
        <w:rPr>
          <w:rFonts w:eastAsia="Malgun Gothic"/>
          <w:b/>
          <w:bCs/>
          <w:lang w:eastAsia="ko-KR"/>
        </w:rPr>
        <w:t>Introduce a modular and MAC-layer-assisted UE capability and assistance information reporting framework in 6GR, enabling category-based network optimization while minimizing per-UE management overhead.</w:t>
      </w:r>
    </w:p>
    <w:p w14:paraId="4D660ADE" w14:textId="089A67A6" w:rsidR="008950D4" w:rsidRDefault="00060B33" w:rsidP="0016377A">
      <w:pPr>
        <w:jc w:val="left"/>
        <w:rPr>
          <w:rFonts w:eastAsia="Malgun Gothic"/>
          <w:lang w:val="sv-SE" w:eastAsia="ko-KR"/>
        </w:rPr>
      </w:pPr>
      <w:r>
        <w:rPr>
          <w:rFonts w:eastAsia="Malgun Gothic"/>
          <w:lang w:eastAsia="ko-KR"/>
        </w:rPr>
        <w:t xml:space="preserve">In order for that, it would be first </w:t>
      </w:r>
      <w:r w:rsidRPr="00060B33">
        <w:rPr>
          <w:rFonts w:eastAsia="Malgun Gothic"/>
          <w:lang w:eastAsia="ko-KR"/>
        </w:rPr>
        <w:t>important to classify device types according to concrete product groups expected in commercial deployments for 6G</w:t>
      </w:r>
      <w:r>
        <w:rPr>
          <w:rFonts w:eastAsia="Malgun Gothic"/>
          <w:lang w:eastAsia="ko-KR"/>
        </w:rPr>
        <w:t>R</w:t>
      </w:r>
      <w:r w:rsidRPr="00060B33">
        <w:rPr>
          <w:rFonts w:eastAsia="Malgun Gothic"/>
          <w:lang w:eastAsia="ko-KR"/>
        </w:rPr>
        <w:t>.</w:t>
      </w:r>
      <w:r>
        <w:rPr>
          <w:rFonts w:eastAsia="Malgun Gothic"/>
          <w:lang w:eastAsia="ko-KR"/>
        </w:rPr>
        <w:t xml:space="preserve"> </w:t>
      </w:r>
      <w:r w:rsidR="008950D4" w:rsidRPr="00240213">
        <w:rPr>
          <w:rFonts w:eastAsia="Malgun Gothic"/>
          <w:lang w:eastAsia="ko-KR"/>
        </w:rPr>
        <w:t>Based on the discussion</w:t>
      </w:r>
      <w:r w:rsidR="009C5C37">
        <w:rPr>
          <w:rFonts w:eastAsia="Malgun Gothic"/>
          <w:lang w:eastAsia="ko-KR"/>
        </w:rPr>
        <w:t xml:space="preserve"> and agreements achieved in </w:t>
      </w:r>
      <w:r w:rsidR="008950D4" w:rsidRPr="00240213">
        <w:rPr>
          <w:rFonts w:eastAsia="Malgun Gothic"/>
          <w:lang w:eastAsia="ko-KR"/>
        </w:rPr>
        <w:t>RAN#109</w:t>
      </w:r>
      <w:r w:rsidR="009C5C37">
        <w:rPr>
          <w:rFonts w:eastAsia="Malgun Gothic"/>
          <w:lang w:eastAsia="ko-KR"/>
        </w:rPr>
        <w:t>, w</w:t>
      </w:r>
      <w:r w:rsidR="009C5C37" w:rsidRPr="009C5C37">
        <w:rPr>
          <w:rFonts w:eastAsia="Malgun Gothic"/>
          <w:lang w:eastAsia="ko-KR"/>
        </w:rPr>
        <w:t>e would like to propose following device type</w:t>
      </w:r>
      <w:r>
        <w:rPr>
          <w:rFonts w:eastAsia="Malgun Gothic"/>
          <w:lang w:eastAsia="ko-KR"/>
        </w:rPr>
        <w:t>s</w:t>
      </w:r>
      <w:r w:rsidR="009C5C37" w:rsidRPr="009C5C37">
        <w:rPr>
          <w:rFonts w:eastAsia="Malgun Gothic"/>
          <w:lang w:eastAsia="ko-KR"/>
        </w:rPr>
        <w:t>.</w:t>
      </w:r>
    </w:p>
    <w:p w14:paraId="14282D40" w14:textId="35E391E0" w:rsidR="00AC1178" w:rsidRPr="00C87E9F" w:rsidRDefault="00C87E9F" w:rsidP="00C87E9F">
      <w:pPr>
        <w:jc w:val="left"/>
        <w:rPr>
          <w:rFonts w:eastAsia="Malgun Gothic"/>
          <w:b/>
          <w:bCs/>
          <w:lang w:eastAsia="ko-KR"/>
        </w:rPr>
      </w:pPr>
      <w:r w:rsidRPr="009C5C37">
        <w:rPr>
          <w:rFonts w:eastAsia="Malgun Gothic"/>
          <w:b/>
          <w:bCs/>
          <w:lang w:eastAsia="ko-KR"/>
        </w:rPr>
        <w:t>Proposal</w:t>
      </w:r>
      <w:r>
        <w:rPr>
          <w:rFonts w:eastAsia="Malgun Gothic"/>
          <w:b/>
          <w:bCs/>
          <w:lang w:eastAsia="ko-KR"/>
        </w:rPr>
        <w:t xml:space="preserve"> </w:t>
      </w:r>
      <w:r w:rsidR="0053767C">
        <w:rPr>
          <w:rFonts w:eastAsia="Malgun Gothic"/>
          <w:b/>
          <w:bCs/>
          <w:lang w:eastAsia="ko-KR"/>
        </w:rPr>
        <w:t>10</w:t>
      </w:r>
      <w:r w:rsidRPr="009C5C37">
        <w:rPr>
          <w:rFonts w:eastAsia="Malgun Gothic"/>
          <w:b/>
          <w:bCs/>
          <w:lang w:eastAsia="ko-KR"/>
        </w:rPr>
        <w:t>:</w:t>
      </w:r>
      <w:r>
        <w:rPr>
          <w:rFonts w:eastAsia="Malgun Gothic"/>
          <w:b/>
          <w:bCs/>
          <w:lang w:eastAsia="ko-KR"/>
        </w:rPr>
        <w:tab/>
      </w:r>
      <w:r>
        <w:rPr>
          <w:rFonts w:eastAsia="Malgun Gothic"/>
          <w:b/>
          <w:bCs/>
          <w:lang w:eastAsia="ko-KR"/>
        </w:rPr>
        <w:tab/>
      </w:r>
      <w:r w:rsidR="008950D4" w:rsidRPr="00C87E9F">
        <w:rPr>
          <w:rFonts w:eastAsia="Malgun Gothic"/>
          <w:b/>
          <w:bCs/>
          <w:lang w:val="sv-SE" w:eastAsia="ko-KR"/>
        </w:rPr>
        <w:t>I</w:t>
      </w:r>
      <w:r w:rsidR="00AC1178" w:rsidRPr="00C87E9F">
        <w:rPr>
          <w:rFonts w:eastAsia="Malgun Gothic"/>
          <w:b/>
          <w:bCs/>
          <w:lang w:val="sv-SE" w:eastAsia="ko-KR"/>
        </w:rPr>
        <w:t xml:space="preserve">t </w:t>
      </w:r>
      <w:r w:rsidR="00060B33">
        <w:rPr>
          <w:rFonts w:eastAsia="Malgun Gothic"/>
          <w:b/>
          <w:bCs/>
          <w:lang w:val="sv-SE" w:eastAsia="ko-KR"/>
        </w:rPr>
        <w:t xml:space="preserve">would be </w:t>
      </w:r>
      <w:r w:rsidR="00AC1178" w:rsidRPr="00C87E9F">
        <w:rPr>
          <w:rFonts w:eastAsia="Malgun Gothic"/>
          <w:b/>
          <w:bCs/>
          <w:lang w:val="sv-SE" w:eastAsia="ko-KR"/>
        </w:rPr>
        <w:t>important to classify device types according to concrete product groups expected in commercial deployments</w:t>
      </w:r>
      <w:r>
        <w:rPr>
          <w:rFonts w:eastAsia="Malgun Gothic"/>
          <w:b/>
          <w:bCs/>
          <w:lang w:val="sv-SE" w:eastAsia="ko-KR"/>
        </w:rPr>
        <w:t xml:space="preserve"> for 6G</w:t>
      </w:r>
      <w:r w:rsidR="00060B33">
        <w:rPr>
          <w:rFonts w:eastAsia="Malgun Gothic"/>
          <w:b/>
          <w:bCs/>
          <w:lang w:val="sv-SE" w:eastAsia="ko-KR"/>
        </w:rPr>
        <w:t>R</w:t>
      </w:r>
      <w:r>
        <w:rPr>
          <w:rFonts w:eastAsia="Malgun Gothic"/>
          <w:b/>
          <w:bCs/>
          <w:lang w:val="sv-SE" w:eastAsia="ko-KR"/>
        </w:rPr>
        <w:t xml:space="preserve"> as summarized below</w:t>
      </w:r>
      <w:r w:rsidR="00AC1178" w:rsidRPr="00C87E9F">
        <w:rPr>
          <w:rFonts w:eastAsia="Malgun Gothic"/>
          <w:b/>
          <w:bCs/>
          <w:lang w:val="sv-SE" w:eastAsia="ko-KR"/>
        </w:rPr>
        <w:t>.</w:t>
      </w:r>
    </w:p>
    <w:p w14:paraId="645CB435" w14:textId="77777777" w:rsidR="00AC1178" w:rsidRDefault="00AC1178" w:rsidP="00AC1178">
      <w:pPr>
        <w:pStyle w:val="ListParagraph"/>
        <w:numPr>
          <w:ilvl w:val="0"/>
          <w:numId w:val="28"/>
        </w:numPr>
        <w:overflowPunct/>
        <w:autoSpaceDE/>
        <w:autoSpaceDN/>
        <w:adjustRightInd/>
        <w:spacing w:line="240" w:lineRule="auto"/>
        <w:ind w:firstLineChars="0"/>
        <w:jc w:val="left"/>
        <w:textAlignment w:val="auto"/>
        <w:rPr>
          <w:rFonts w:eastAsia="Malgun Gothic"/>
          <w:lang w:val="en-US" w:eastAsia="ko-KR"/>
        </w:rPr>
      </w:pPr>
      <w:r>
        <w:rPr>
          <w:rFonts w:eastAsia="Malgun Gothic" w:hint="eastAsia"/>
          <w:lang w:val="en-US" w:eastAsia="ko-KR"/>
        </w:rPr>
        <w:t>D</w:t>
      </w:r>
      <w:r>
        <w:rPr>
          <w:rFonts w:eastAsia="Malgun Gothic"/>
          <w:lang w:val="en-US" w:eastAsia="ko-KR"/>
        </w:rPr>
        <w:t>evice types</w:t>
      </w:r>
    </w:p>
    <w:p w14:paraId="537A4BCA" w14:textId="77777777" w:rsidR="00AC1178" w:rsidRDefault="00AC1178" w:rsidP="00AC1178">
      <w:pPr>
        <w:pStyle w:val="ListParagraph"/>
        <w:numPr>
          <w:ilvl w:val="1"/>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lang w:val="en-US" w:eastAsia="ko-KR"/>
        </w:rPr>
        <w:t>Type I: e.g., IoT</w:t>
      </w:r>
    </w:p>
    <w:p w14:paraId="15BA6BDD" w14:textId="77777777" w:rsidR="00AC1178" w:rsidRDefault="00AC1178" w:rsidP="00AC1178">
      <w:pPr>
        <w:pStyle w:val="ListParagraph"/>
        <w:numPr>
          <w:ilvl w:val="1"/>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lang w:val="en-US" w:eastAsia="ko-KR"/>
        </w:rPr>
        <w:t>Type II: e.g., Wearable with limited form factor (e.g., smartwatch)</w:t>
      </w:r>
    </w:p>
    <w:p w14:paraId="2BC8AAD8" w14:textId="77777777" w:rsidR="00AC1178" w:rsidRDefault="00AC1178" w:rsidP="00AC1178">
      <w:pPr>
        <w:pStyle w:val="ListParagraph"/>
        <w:numPr>
          <w:ilvl w:val="1"/>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lang w:val="en-US" w:eastAsia="ko-KR"/>
        </w:rPr>
        <w:t>Type III: e.g., Smartphone</w:t>
      </w:r>
    </w:p>
    <w:p w14:paraId="4C4EE4BA" w14:textId="77777777" w:rsidR="00AC1178" w:rsidRDefault="00AC1178" w:rsidP="00AC1178">
      <w:pPr>
        <w:pStyle w:val="ListParagraph"/>
        <w:numPr>
          <w:ilvl w:val="1"/>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lang w:val="en-US" w:eastAsia="ko-KR"/>
        </w:rPr>
        <w:t>Type IV: e.g., FWA</w:t>
      </w:r>
    </w:p>
    <w:p w14:paraId="09A99F9F" w14:textId="77777777" w:rsidR="00AC1178" w:rsidRDefault="00AC1178" w:rsidP="00AC1178">
      <w:pPr>
        <w:pStyle w:val="ListParagraph"/>
        <w:numPr>
          <w:ilvl w:val="0"/>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hint="eastAsia"/>
          <w:lang w:val="en-US" w:eastAsia="ko-KR"/>
        </w:rPr>
        <w:t>A</w:t>
      </w:r>
      <w:r>
        <w:rPr>
          <w:rFonts w:eastAsia="Malgun Gothic"/>
          <w:lang w:val="en-US" w:eastAsia="ko-KR"/>
        </w:rPr>
        <w:t>dd-on use cases: NTN, [FFS for others]</w:t>
      </w:r>
    </w:p>
    <w:p w14:paraId="4B5D4764" w14:textId="77777777" w:rsidR="00AC1178" w:rsidRDefault="00AC1178" w:rsidP="00AC1178">
      <w:pPr>
        <w:pStyle w:val="ListParagraph"/>
        <w:numPr>
          <w:ilvl w:val="0"/>
          <w:numId w:val="29"/>
        </w:numPr>
        <w:overflowPunct/>
        <w:autoSpaceDE/>
        <w:autoSpaceDN/>
        <w:adjustRightInd/>
        <w:spacing w:line="240" w:lineRule="auto"/>
        <w:ind w:firstLineChars="0"/>
        <w:jc w:val="left"/>
        <w:textAlignment w:val="auto"/>
        <w:rPr>
          <w:rFonts w:eastAsia="Malgun Gothic"/>
          <w:lang w:val="en-US" w:eastAsia="ko-KR"/>
        </w:rPr>
      </w:pPr>
      <w:r>
        <w:rPr>
          <w:rFonts w:eastAsia="Malgun Gothic"/>
          <w:lang w:val="en-US" w:eastAsia="ko-KR"/>
        </w:rPr>
        <w:t>Key parameters for each device types (NTN can be applicable in addition to device types)</w:t>
      </w:r>
    </w:p>
    <w:tbl>
      <w:tblPr>
        <w:tblW w:w="9648" w:type="dxa"/>
        <w:shd w:val="clear" w:color="auto" w:fill="FFFFFF"/>
        <w:tblCellMar>
          <w:left w:w="0" w:type="dxa"/>
          <w:right w:w="0" w:type="dxa"/>
        </w:tblCellMar>
        <w:tblLook w:val="04A0" w:firstRow="1" w:lastRow="0" w:firstColumn="1" w:lastColumn="0" w:noHBand="0" w:noVBand="1"/>
      </w:tblPr>
      <w:tblGrid>
        <w:gridCol w:w="1271"/>
        <w:gridCol w:w="1701"/>
        <w:gridCol w:w="2268"/>
        <w:gridCol w:w="1276"/>
        <w:gridCol w:w="1420"/>
        <w:gridCol w:w="1712"/>
      </w:tblGrid>
      <w:tr w:rsidR="00953B6B" w:rsidRPr="009C5C37" w14:paraId="5956C79D" w14:textId="77777777" w:rsidTr="00B83702">
        <w:trPr>
          <w:trHeight w:val="25"/>
        </w:trPr>
        <w:tc>
          <w:tcPr>
            <w:tcW w:w="127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9DAEF27"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Parameter list</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F156B14"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Type IV</w:t>
            </w:r>
          </w:p>
          <w:p w14:paraId="73B9DC24" w14:textId="77777777" w:rsidR="00953B6B" w:rsidRPr="009C5C37" w:rsidRDefault="00953B6B" w:rsidP="00B83702">
            <w:pPr>
              <w:spacing w:after="0"/>
              <w:jc w:val="center"/>
              <w:textAlignment w:val="top"/>
              <w:rPr>
                <w:rFonts w:ascii="Arial" w:eastAsia="Malgun Gothic" w:hAnsi="Arial" w:cs="Arial"/>
                <w:b/>
                <w:bCs/>
                <w:sz w:val="18"/>
                <w:szCs w:val="18"/>
                <w:lang w:val="en-US" w:eastAsia="ko-KR"/>
              </w:rPr>
            </w:pPr>
            <w:r w:rsidRPr="009C5C37">
              <w:rPr>
                <w:rFonts w:ascii="Arial" w:hAnsi="Arial" w:cs="Arial"/>
                <w:b/>
                <w:bCs/>
                <w:sz w:val="18"/>
                <w:szCs w:val="18"/>
                <w:lang w:val="en-US" w:eastAsia="ko-KR"/>
              </w:rPr>
              <w:t>(FWA)</w:t>
            </w:r>
          </w:p>
        </w:tc>
        <w:tc>
          <w:tcPr>
            <w:tcW w:w="226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C3F5746"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Type III (Smartphone)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03FE8E"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 xml:space="preserve">Type II </w:t>
            </w:r>
            <w:r>
              <w:rPr>
                <w:rFonts w:ascii="Arial" w:eastAsia="Gulim" w:hAnsi="Arial" w:cs="Arial"/>
                <w:b/>
                <w:bCs/>
                <w:sz w:val="18"/>
                <w:szCs w:val="18"/>
                <w:lang w:val="en-US" w:eastAsia="ko-KR"/>
              </w:rPr>
              <w:br/>
            </w:r>
            <w:r w:rsidRPr="009C5C37">
              <w:rPr>
                <w:rFonts w:ascii="Arial" w:eastAsia="Gulim" w:hAnsi="Arial" w:cs="Arial"/>
                <w:b/>
                <w:bCs/>
                <w:sz w:val="18"/>
                <w:szCs w:val="18"/>
                <w:lang w:val="en-US" w:eastAsia="ko-KR"/>
              </w:rPr>
              <w:t>(Wearable)</w:t>
            </w:r>
          </w:p>
        </w:tc>
        <w:tc>
          <w:tcPr>
            <w:tcW w:w="142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497D87"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Type I</w:t>
            </w:r>
          </w:p>
          <w:p w14:paraId="4F618C1E"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(IoT)</w:t>
            </w:r>
          </w:p>
        </w:tc>
        <w:tc>
          <w:tcPr>
            <w:tcW w:w="1712" w:type="dxa"/>
            <w:tcBorders>
              <w:top w:val="single" w:sz="4" w:space="0" w:color="auto"/>
              <w:left w:val="single" w:sz="4" w:space="0" w:color="auto"/>
              <w:bottom w:val="single" w:sz="4" w:space="0" w:color="auto"/>
              <w:right w:val="single" w:sz="4" w:space="0" w:color="auto"/>
            </w:tcBorders>
            <w:shd w:val="clear" w:color="auto" w:fill="FFFFFF"/>
            <w:hideMark/>
          </w:tcPr>
          <w:p w14:paraId="6C494033"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NTN</w:t>
            </w:r>
          </w:p>
          <w:p w14:paraId="5130D48B"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(if applicable)</w:t>
            </w:r>
          </w:p>
        </w:tc>
      </w:tr>
      <w:tr w:rsidR="00953B6B" w:rsidRPr="009C5C37" w14:paraId="1A740FD7" w14:textId="77777777" w:rsidTr="00B83702">
        <w:trPr>
          <w:trHeight w:val="57"/>
        </w:trPr>
        <w:tc>
          <w:tcPr>
            <w:tcW w:w="1271"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134BA2F"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TX</w:t>
            </w:r>
          </w:p>
          <w:p w14:paraId="0ED78959"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antenna</w:t>
            </w:r>
          </w:p>
        </w:tc>
        <w:tc>
          <w:tcPr>
            <w:tcW w:w="170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7DBCE0F0"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1-4Tx</w:t>
            </w:r>
            <w:r>
              <w:rPr>
                <w:rFonts w:ascii="Arial" w:hAnsi="Arial" w:cs="Arial"/>
                <w:sz w:val="18"/>
                <w:szCs w:val="18"/>
                <w:lang w:val="en-US" w:eastAsia="ko-KR"/>
              </w:rPr>
              <w:t xml:space="preserve"> </w:t>
            </w:r>
            <w:r>
              <w:rPr>
                <w:rFonts w:ascii="Arial" w:hAnsi="Arial" w:cs="Arial"/>
                <w:sz w:val="18"/>
                <w:szCs w:val="18"/>
                <w:lang w:val="en-US" w:eastAsia="ko-KR"/>
              </w:rPr>
              <w:br/>
            </w:r>
            <w:r w:rsidRPr="009C5C37">
              <w:rPr>
                <w:rFonts w:ascii="Arial" w:hAnsi="Arial" w:cs="Arial"/>
                <w:sz w:val="18"/>
                <w:szCs w:val="18"/>
                <w:lang w:val="en-US" w:eastAsia="ko-KR"/>
              </w:rPr>
              <w:t>(depending on FRs)</w:t>
            </w:r>
          </w:p>
          <w:p w14:paraId="520E4D93"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(Note: 2TX can be baseline)</w:t>
            </w:r>
          </w:p>
        </w:tc>
        <w:tc>
          <w:tcPr>
            <w:tcW w:w="2268"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09C2D9F2"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 baseline (for all FRs), up to 2Tx (optional)</w:t>
            </w:r>
          </w:p>
        </w:tc>
        <w:tc>
          <w:tcPr>
            <w:tcW w:w="1276"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132FCEB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w:t>
            </w:r>
          </w:p>
        </w:tc>
        <w:tc>
          <w:tcPr>
            <w:tcW w:w="1420"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2C1A05FE"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w:t>
            </w:r>
          </w:p>
        </w:tc>
        <w:tc>
          <w:tcPr>
            <w:tcW w:w="1712" w:type="dxa"/>
            <w:tcBorders>
              <w:top w:val="single" w:sz="4" w:space="0" w:color="auto"/>
              <w:left w:val="nil"/>
              <w:bottom w:val="single" w:sz="4" w:space="0" w:color="000000"/>
              <w:right w:val="single" w:sz="4" w:space="0" w:color="000000"/>
            </w:tcBorders>
            <w:shd w:val="clear" w:color="auto" w:fill="FFFFFF"/>
            <w:hideMark/>
          </w:tcPr>
          <w:p w14:paraId="7D64ADFF"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 to 4Tx </w:t>
            </w:r>
            <w:r>
              <w:rPr>
                <w:rFonts w:ascii="Arial" w:hAnsi="Arial" w:cs="Arial"/>
                <w:sz w:val="18"/>
                <w:szCs w:val="18"/>
                <w:lang w:val="en-US" w:eastAsia="ko-KR"/>
              </w:rPr>
              <w:br/>
            </w:r>
            <w:r w:rsidRPr="009C5C37">
              <w:rPr>
                <w:rFonts w:ascii="Arial" w:hAnsi="Arial" w:cs="Arial"/>
                <w:sz w:val="18"/>
                <w:szCs w:val="18"/>
                <w:lang w:val="en-US" w:eastAsia="ko-KR"/>
              </w:rPr>
              <w:t>(depending on PC).</w:t>
            </w:r>
          </w:p>
        </w:tc>
      </w:tr>
      <w:tr w:rsidR="00953B6B" w:rsidRPr="009C5C37" w14:paraId="7C4209EF" w14:textId="77777777" w:rsidTr="00B83702">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1907CD9"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RX</w:t>
            </w:r>
          </w:p>
          <w:p w14:paraId="4F12978D"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antenna</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74CECD8"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4, 6 or 8RX (optional)</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D26CE2A"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 xml:space="preserve">Below 1 GHz: 2RX, </w:t>
            </w:r>
            <w:r>
              <w:rPr>
                <w:rFonts w:ascii="Arial" w:hAnsi="Arial" w:cs="Arial"/>
                <w:sz w:val="18"/>
                <w:szCs w:val="18"/>
                <w:lang w:val="en-US" w:eastAsia="ko-KR"/>
              </w:rPr>
              <w:br/>
            </w:r>
            <w:r w:rsidRPr="009C5C37">
              <w:rPr>
                <w:rFonts w:ascii="Arial" w:hAnsi="Arial" w:cs="Arial"/>
                <w:sz w:val="18"/>
                <w:szCs w:val="18"/>
                <w:lang w:val="en-US" w:eastAsia="ko-KR"/>
              </w:rPr>
              <w:t>up to 4RX (optional)</w:t>
            </w:r>
          </w:p>
          <w:p w14:paraId="54C02E32" w14:textId="77777777"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br/>
            </w:r>
            <w:r w:rsidRPr="009C5C37">
              <w:rPr>
                <w:rFonts w:ascii="Arial" w:hAnsi="Arial" w:cs="Arial"/>
                <w:sz w:val="18"/>
                <w:szCs w:val="18"/>
                <w:lang w:val="en-US" w:eastAsia="ko-KR"/>
              </w:rPr>
              <w:t>Around 3.5 GHz: 4RX,</w:t>
            </w:r>
          </w:p>
          <w:p w14:paraId="6BB927A0" w14:textId="77777777"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br/>
            </w:r>
            <w:r w:rsidRPr="009C5C37">
              <w:rPr>
                <w:rFonts w:ascii="Arial" w:hAnsi="Arial" w:cs="Arial"/>
                <w:sz w:val="18"/>
                <w:szCs w:val="18"/>
                <w:lang w:val="en-US" w:eastAsia="ko-KR"/>
              </w:rPr>
              <w:t xml:space="preserve">Around 7 GHz: 4RX, </w:t>
            </w:r>
            <w:r>
              <w:rPr>
                <w:rFonts w:ascii="Arial" w:hAnsi="Arial" w:cs="Arial"/>
                <w:sz w:val="18"/>
                <w:szCs w:val="18"/>
                <w:lang w:val="en-US" w:eastAsia="ko-KR"/>
              </w:rPr>
              <w:br/>
            </w:r>
            <w:r w:rsidRPr="009C5C37">
              <w:rPr>
                <w:rFonts w:ascii="Arial" w:hAnsi="Arial" w:cs="Arial"/>
                <w:sz w:val="18"/>
                <w:szCs w:val="18"/>
                <w:lang w:val="en-US" w:eastAsia="ko-KR"/>
              </w:rPr>
              <w:t>up to 6 RX (optional)</w:t>
            </w:r>
          </w:p>
          <w:p w14:paraId="393221CE" w14:textId="77777777"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lastRenderedPageBreak/>
              <w:br/>
            </w:r>
            <w:r w:rsidRPr="009C5C37">
              <w:rPr>
                <w:rFonts w:ascii="Arial" w:hAnsi="Arial" w:cs="Arial"/>
                <w:sz w:val="18"/>
                <w:szCs w:val="18"/>
                <w:lang w:val="en-US" w:eastAsia="ko-KR"/>
              </w:rPr>
              <w:t xml:space="preserve">Around 24 GHz: 2RX, </w:t>
            </w:r>
            <w:r>
              <w:rPr>
                <w:rFonts w:ascii="Arial" w:hAnsi="Arial" w:cs="Arial"/>
                <w:sz w:val="18"/>
                <w:szCs w:val="18"/>
                <w:lang w:val="en-US" w:eastAsia="ko-KR"/>
              </w:rPr>
              <w:br/>
            </w:r>
            <w:r w:rsidRPr="009C5C37">
              <w:rPr>
                <w:rFonts w:ascii="Arial" w:hAnsi="Arial" w:cs="Arial"/>
                <w:sz w:val="18"/>
                <w:szCs w:val="18"/>
                <w:lang w:val="en-US" w:eastAsia="ko-KR"/>
              </w:rPr>
              <w:t>up to 4 RX (optional)</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347BF44"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lastRenderedPageBreak/>
              <w:t>1Rx</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2816EF8"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1Rx and up to 2RX (optional)</w:t>
            </w:r>
          </w:p>
        </w:tc>
        <w:tc>
          <w:tcPr>
            <w:tcW w:w="1712" w:type="dxa"/>
            <w:tcBorders>
              <w:top w:val="nil"/>
              <w:left w:val="nil"/>
              <w:bottom w:val="single" w:sz="4" w:space="0" w:color="000000"/>
              <w:right w:val="single" w:sz="4" w:space="0" w:color="000000"/>
            </w:tcBorders>
            <w:shd w:val="clear" w:color="auto" w:fill="FFFFFF"/>
            <w:hideMark/>
          </w:tcPr>
          <w:p w14:paraId="3A8ADCB6"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0901A4AC" w14:textId="77777777" w:rsidTr="00B83702">
        <w:trPr>
          <w:trHeight w:val="493"/>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0C84022D"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 xml:space="preserve">DL </w:t>
            </w:r>
            <w:r w:rsidRPr="009C5C37">
              <w:rPr>
                <w:rFonts w:ascii="Arial" w:hAnsi="Arial" w:cs="Arial"/>
                <w:b/>
                <w:bCs/>
                <w:sz w:val="18"/>
                <w:szCs w:val="18"/>
                <w:lang w:val="en-US" w:eastAsia="ko-KR"/>
              </w:rPr>
              <w:t>MIMO</w:t>
            </w:r>
          </w:p>
          <w:p w14:paraId="3F541EA3"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layer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928261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Up to 4, 6 or 8Layer</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449EFC9"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Up to 2 or 4layer (depending on FR)</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380CB0A"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 layer</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EF9EA04"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 or 2 layers (optional)</w:t>
            </w:r>
          </w:p>
        </w:tc>
        <w:tc>
          <w:tcPr>
            <w:tcW w:w="1712" w:type="dxa"/>
            <w:tcBorders>
              <w:top w:val="nil"/>
              <w:left w:val="nil"/>
              <w:bottom w:val="single" w:sz="4" w:space="0" w:color="000000"/>
              <w:right w:val="single" w:sz="4" w:space="0" w:color="000000"/>
            </w:tcBorders>
            <w:shd w:val="clear" w:color="auto" w:fill="FFFFFF"/>
            <w:hideMark/>
          </w:tcPr>
          <w:p w14:paraId="64937BCF"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1 layer</w:t>
            </w:r>
          </w:p>
        </w:tc>
      </w:tr>
      <w:tr w:rsidR="00953B6B" w:rsidRPr="009C5C37" w14:paraId="3CEE9FA8" w14:textId="77777777" w:rsidTr="00B83702">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1F170040"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RF BW (max)</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0715FB4"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400 MHz</w:t>
            </w:r>
          </w:p>
          <w:p w14:paraId="28716F08" w14:textId="77777777" w:rsidR="00953B6B" w:rsidRPr="009C5C37" w:rsidRDefault="00953B6B" w:rsidP="00B83702">
            <w:pPr>
              <w:spacing w:after="0"/>
              <w:jc w:val="center"/>
              <w:textAlignment w:val="top"/>
              <w:rPr>
                <w:rFonts w:ascii="Arial" w:hAnsi="Arial" w:cs="Arial"/>
                <w:sz w:val="18"/>
                <w:szCs w:val="18"/>
                <w:lang w:val="en-US" w:eastAsia="ko-KR"/>
              </w:rPr>
            </w:pP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2BD5C4D"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hAnsi="Arial" w:cs="Arial"/>
                <w:sz w:val="18"/>
                <w:szCs w:val="18"/>
                <w:lang w:val="en-US" w:eastAsia="ko-KR"/>
              </w:rPr>
              <w:t>200 or [400] MHz</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58ABA02"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20 MHz</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60EB5DE"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20 MHz</w:t>
            </w:r>
          </w:p>
        </w:tc>
        <w:tc>
          <w:tcPr>
            <w:tcW w:w="1712" w:type="dxa"/>
            <w:tcBorders>
              <w:top w:val="nil"/>
              <w:left w:val="nil"/>
              <w:bottom w:val="single" w:sz="4" w:space="0" w:color="000000"/>
              <w:right w:val="single" w:sz="4" w:space="0" w:color="000000"/>
            </w:tcBorders>
            <w:shd w:val="clear" w:color="auto" w:fill="FFFFFF"/>
            <w:hideMark/>
          </w:tcPr>
          <w:p w14:paraId="3D63E901"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58044E63" w14:textId="77777777" w:rsidTr="00B83702">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96FD722"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Default</w:t>
            </w:r>
          </w:p>
          <w:p w14:paraId="429D0ACB"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output p</w:t>
            </w:r>
            <w:r w:rsidRPr="009C5C37">
              <w:rPr>
                <w:rFonts w:ascii="Arial" w:hAnsi="Arial" w:cs="Arial"/>
                <w:b/>
                <w:bCs/>
                <w:sz w:val="18"/>
                <w:szCs w:val="18"/>
                <w:lang w:val="en-US" w:eastAsia="ko-KR"/>
              </w:rPr>
              <w:t>ower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DB3E69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w:t>
            </w:r>
            <w:r>
              <w:rPr>
                <w:rFonts w:ascii="Arial" w:hAnsi="Arial" w:cs="Arial"/>
                <w:sz w:val="18"/>
                <w:szCs w:val="18"/>
                <w:lang w:val="en-US" w:eastAsia="ko-KR"/>
              </w:rPr>
              <w:t>6</w:t>
            </w:r>
            <w:r w:rsidRPr="009C5C37">
              <w:rPr>
                <w:rFonts w:ascii="Arial" w:hAnsi="Arial" w:cs="Arial"/>
                <w:sz w:val="18"/>
                <w:szCs w:val="18"/>
                <w:lang w:val="en-US" w:eastAsia="ko-KR"/>
              </w:rPr>
              <w:t xml:space="preserve"> dBm </w:t>
            </w:r>
            <w:r>
              <w:rPr>
                <w:rFonts w:ascii="Arial" w:hAnsi="Arial" w:cs="Arial"/>
                <w:sz w:val="18"/>
                <w:szCs w:val="18"/>
                <w:lang w:val="en-US" w:eastAsia="ko-KR"/>
              </w:rPr>
              <w:br/>
            </w:r>
            <w:r w:rsidRPr="009C5C37">
              <w:rPr>
                <w:rFonts w:ascii="Arial" w:hAnsi="Arial" w:cs="Arial"/>
                <w:sz w:val="18"/>
                <w:szCs w:val="18"/>
                <w:lang w:val="en-US" w:eastAsia="ko-KR"/>
              </w:rPr>
              <w:t xml:space="preserve">[or </w:t>
            </w:r>
            <w:r>
              <w:rPr>
                <w:rFonts w:ascii="Arial" w:hAnsi="Arial" w:cs="Arial"/>
                <w:sz w:val="18"/>
                <w:szCs w:val="18"/>
                <w:lang w:val="en-US" w:eastAsia="ko-KR"/>
              </w:rPr>
              <w:t>29</w:t>
            </w:r>
            <w:r w:rsidRPr="009C5C37">
              <w:rPr>
                <w:rFonts w:ascii="Arial" w:hAnsi="Arial" w:cs="Arial"/>
                <w:sz w:val="18"/>
                <w:szCs w:val="18"/>
                <w:lang w:val="en-US" w:eastAsia="ko-KR"/>
              </w:rPr>
              <w:t xml:space="preserve"> dBm]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9A2D8D9"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FDD 23 dBm,</w:t>
            </w:r>
          </w:p>
          <w:p w14:paraId="1765BF12"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TDD 26 dBm</w:t>
            </w:r>
          </w:p>
          <w:p w14:paraId="355FDEE5" w14:textId="77777777" w:rsidR="00953B6B" w:rsidRPr="009C5C37" w:rsidRDefault="00953B6B" w:rsidP="00B83702">
            <w:pPr>
              <w:spacing w:after="0"/>
              <w:jc w:val="center"/>
              <w:textAlignment w:val="top"/>
              <w:rPr>
                <w:rFonts w:ascii="Arial" w:eastAsia="Gulim" w:hAnsi="Arial" w:cs="Arial"/>
                <w:sz w:val="18"/>
                <w:szCs w:val="18"/>
                <w:lang w:val="en-US" w:eastAsia="ko-KR"/>
              </w:rPr>
            </w:pP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9F6CA5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FDD 23 dBm,</w:t>
            </w:r>
          </w:p>
          <w:p w14:paraId="4BBE1D1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TDD 26 dBm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76EC3E3"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 xml:space="preserve">FDD 23 dBm, </w:t>
            </w:r>
            <w:r>
              <w:rPr>
                <w:rFonts w:ascii="Arial" w:hAnsi="Arial" w:cs="Arial"/>
                <w:sz w:val="18"/>
                <w:szCs w:val="18"/>
                <w:lang w:val="en-US" w:eastAsia="ko-KR"/>
              </w:rPr>
              <w:br/>
            </w:r>
            <w:r w:rsidRPr="009C5C37">
              <w:rPr>
                <w:rFonts w:ascii="Arial" w:hAnsi="Arial" w:cs="Arial"/>
                <w:sz w:val="18"/>
                <w:szCs w:val="18"/>
                <w:lang w:val="en-US" w:eastAsia="ko-KR"/>
              </w:rPr>
              <w:t>TDD 26 dBm</w:t>
            </w:r>
          </w:p>
        </w:tc>
        <w:tc>
          <w:tcPr>
            <w:tcW w:w="1712" w:type="dxa"/>
            <w:tcBorders>
              <w:top w:val="nil"/>
              <w:left w:val="nil"/>
              <w:bottom w:val="single" w:sz="4" w:space="0" w:color="000000"/>
              <w:right w:val="single" w:sz="4" w:space="0" w:color="000000"/>
            </w:tcBorders>
            <w:shd w:val="clear" w:color="auto" w:fill="FFFFFF"/>
            <w:hideMark/>
          </w:tcPr>
          <w:p w14:paraId="4F5DAEB6"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[Depending on outcome of 5G work]</w:t>
            </w:r>
          </w:p>
        </w:tc>
      </w:tr>
      <w:tr w:rsidR="00953B6B" w:rsidRPr="009C5C37" w14:paraId="5FAF700D" w14:textId="77777777" w:rsidTr="00B83702">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384016BD" w14:textId="77777777" w:rsidR="00953B6B" w:rsidRPr="009C5C37" w:rsidRDefault="00953B6B" w:rsidP="00B83702">
            <w:pPr>
              <w:spacing w:after="0"/>
              <w:jc w:val="center"/>
              <w:textAlignment w:val="top"/>
              <w:rPr>
                <w:rFonts w:ascii="Arial" w:eastAsia="Malgun Gothic" w:hAnsi="Arial" w:cs="Arial"/>
                <w:b/>
                <w:bCs/>
                <w:sz w:val="18"/>
                <w:szCs w:val="18"/>
                <w:lang w:val="en-US" w:eastAsia="ko-KR"/>
              </w:rPr>
            </w:pPr>
            <w:r w:rsidRPr="009C5C37">
              <w:rPr>
                <w:rFonts w:ascii="Arial" w:eastAsia="Malgun Gothic" w:hAnsi="Arial" w:cs="Arial"/>
                <w:b/>
                <w:bCs/>
                <w:sz w:val="18"/>
                <w:szCs w:val="18"/>
                <w:lang w:val="en-US" w:eastAsia="ko-KR"/>
              </w:rPr>
              <w:t>DL max modulation order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0DB52449"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eastAsia="Malgun Gothic" w:hAnsi="Arial" w:cs="Arial"/>
                <w:sz w:val="18"/>
                <w:szCs w:val="18"/>
                <w:lang w:val="en-US" w:eastAsia="ko-KR"/>
              </w:rPr>
              <w:t>1024QAM or [4096QAM]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93DACE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Malgun Gothic" w:hAnsi="Arial" w:cs="Arial"/>
                <w:sz w:val="18"/>
                <w:szCs w:val="18"/>
                <w:lang w:val="en-US" w:eastAsia="ko-KR"/>
              </w:rPr>
              <w:t>1024QAM or [4096QAM]</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4E1F1673"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eastAsia="Malgun Gothic" w:hAnsi="Arial" w:cs="Arial"/>
                <w:sz w:val="18"/>
                <w:szCs w:val="18"/>
                <w:lang w:val="en-US" w:eastAsia="ko-KR"/>
              </w:rPr>
              <w:t>64 QAM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19AD0F6C"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Malgun Gothic" w:hAnsi="Arial" w:cs="Arial"/>
                <w:sz w:val="18"/>
                <w:szCs w:val="18"/>
                <w:lang w:val="en-US" w:eastAsia="ko-KR"/>
              </w:rPr>
              <w:t>256 QAM</w:t>
            </w:r>
          </w:p>
        </w:tc>
        <w:tc>
          <w:tcPr>
            <w:tcW w:w="1712" w:type="dxa"/>
            <w:tcBorders>
              <w:top w:val="nil"/>
              <w:left w:val="nil"/>
              <w:bottom w:val="single" w:sz="4" w:space="0" w:color="000000"/>
              <w:right w:val="single" w:sz="4" w:space="0" w:color="000000"/>
            </w:tcBorders>
            <w:shd w:val="clear" w:color="auto" w:fill="FFFFFF"/>
          </w:tcPr>
          <w:p w14:paraId="1F356D51"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32D3D84C" w14:textId="77777777" w:rsidTr="00B83702">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686A8254"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UL</w:t>
            </w:r>
            <w:r>
              <w:rPr>
                <w:rFonts w:ascii="Arial" w:hAnsi="Arial" w:cs="Arial"/>
                <w:b/>
                <w:bCs/>
                <w:sz w:val="18"/>
                <w:szCs w:val="18"/>
                <w:lang w:val="en-US" w:eastAsia="ko-KR"/>
              </w:rPr>
              <w:t xml:space="preserve"> </w:t>
            </w:r>
            <w:r w:rsidRPr="009C5C37">
              <w:rPr>
                <w:rFonts w:ascii="Arial" w:hAnsi="Arial" w:cs="Arial"/>
                <w:b/>
                <w:bCs/>
                <w:sz w:val="18"/>
                <w:szCs w:val="18"/>
                <w:lang w:val="en-US" w:eastAsia="ko-KR"/>
              </w:rPr>
              <w:t>max modulation order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916C80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256QAM or</w:t>
            </w:r>
          </w:p>
          <w:p w14:paraId="5A048384"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[1024QAM]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A364A0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256QAM or [1024QAM]</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FC2B7A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64 QAM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C0D261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64 QAM</w:t>
            </w:r>
          </w:p>
        </w:tc>
        <w:tc>
          <w:tcPr>
            <w:tcW w:w="1712" w:type="dxa"/>
            <w:tcBorders>
              <w:top w:val="nil"/>
              <w:left w:val="nil"/>
              <w:bottom w:val="single" w:sz="4" w:space="0" w:color="000000"/>
              <w:right w:val="single" w:sz="4" w:space="0" w:color="000000"/>
            </w:tcBorders>
            <w:shd w:val="clear" w:color="auto" w:fill="FFFFFF"/>
            <w:hideMark/>
          </w:tcPr>
          <w:p w14:paraId="5F7BFE33"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bl>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405AAD2B" w14:textId="6EAC01A8" w:rsidR="00C339B9" w:rsidRDefault="00C339B9" w:rsidP="00C339B9">
      <w:pPr>
        <w:jc w:val="left"/>
        <w:rPr>
          <w:rFonts w:eastAsiaTheme="minorEastAsia"/>
          <w:lang w:eastAsia="zh-CN"/>
        </w:rPr>
      </w:pPr>
      <w:r w:rsidRPr="00C52357">
        <w:rPr>
          <w:rFonts w:eastAsia="Malgun Gothic"/>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general design principles and directions for </w:t>
      </w:r>
      <w:r w:rsidR="005D1514">
        <w:t>the system parameter requirements of 6G RAN</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57C87E78" w14:textId="4D731609" w:rsidR="00244743" w:rsidRPr="00C9081D" w:rsidRDefault="00244743" w:rsidP="0053767C">
      <w:pPr>
        <w:pStyle w:val="TOC2"/>
        <w:rPr>
          <w:rStyle w:val="Strong"/>
          <w:i/>
          <w:iCs/>
          <w:u w:val="single"/>
        </w:rPr>
      </w:pPr>
      <w:r w:rsidRPr="00C9081D">
        <w:rPr>
          <w:rStyle w:val="Strong"/>
          <w:i/>
          <w:iCs/>
          <w:u w:val="single"/>
        </w:rPr>
        <w:t>Waveform and modulation</w:t>
      </w:r>
    </w:p>
    <w:p w14:paraId="2B594587" w14:textId="77777777" w:rsidR="00244743" w:rsidRPr="005664BD" w:rsidRDefault="00244743" w:rsidP="00244743">
      <w:pPr>
        <w:jc w:val="left"/>
        <w:rPr>
          <w:rFonts w:eastAsia="Malgun Gothic"/>
          <w:b/>
          <w:bCs/>
          <w:lang w:eastAsia="ko-KR"/>
        </w:rPr>
      </w:pPr>
      <w:r w:rsidRPr="005664BD">
        <w:rPr>
          <w:rFonts w:eastAsia="Malgun Gothic" w:hint="eastAsia"/>
          <w:b/>
          <w:bCs/>
          <w:lang w:eastAsia="ko-KR"/>
        </w:rPr>
        <w:t>O</w:t>
      </w:r>
      <w:r w:rsidRPr="005664BD">
        <w:rPr>
          <w:rFonts w:eastAsia="Malgun Gothic"/>
          <w:b/>
          <w:bCs/>
          <w:lang w:eastAsia="ko-KR"/>
        </w:rPr>
        <w:t>bservation 1:</w:t>
      </w:r>
      <w:r>
        <w:rPr>
          <w:rFonts w:eastAsia="Malgun Gothic"/>
          <w:b/>
          <w:bCs/>
          <w:lang w:eastAsia="ko-KR"/>
        </w:rPr>
        <w:tab/>
        <w:t>In RAN1#122, t</w:t>
      </w:r>
      <w:r w:rsidRPr="005664BD">
        <w:rPr>
          <w:rFonts w:eastAsia="Malgun Gothic"/>
          <w:b/>
          <w:bCs/>
          <w:lang w:eastAsia="ko-KR"/>
        </w:rPr>
        <w:t>he first agreement of 6G</w:t>
      </w:r>
      <w:r>
        <w:rPr>
          <w:rFonts w:eastAsia="Malgun Gothic"/>
          <w:b/>
          <w:bCs/>
          <w:lang w:eastAsia="ko-KR"/>
        </w:rPr>
        <w:t>R</w:t>
      </w:r>
      <w:r w:rsidRPr="005664BD">
        <w:rPr>
          <w:rFonts w:eastAsia="Malgun Gothic"/>
          <w:b/>
          <w:bCs/>
          <w:lang w:eastAsia="ko-KR"/>
        </w:rPr>
        <w:t xml:space="preserve"> was </w:t>
      </w:r>
      <w:r>
        <w:rPr>
          <w:rFonts w:eastAsia="Malgun Gothic"/>
          <w:b/>
          <w:bCs/>
          <w:lang w:eastAsia="ko-KR"/>
        </w:rPr>
        <w:t xml:space="preserve">achieved </w:t>
      </w:r>
      <w:r w:rsidRPr="005664BD">
        <w:rPr>
          <w:rFonts w:eastAsia="Malgun Gothic"/>
          <w:b/>
          <w:bCs/>
          <w:lang w:eastAsia="ko-KR"/>
        </w:rPr>
        <w:t xml:space="preserve">to support OFDM-based waveforms such as </w:t>
      </w:r>
      <w:r w:rsidRPr="00275CDE">
        <w:rPr>
          <w:rFonts w:eastAsia="Malgun Gothic"/>
          <w:b/>
          <w:bCs/>
          <w:lang w:eastAsia="ko-KR"/>
        </w:rPr>
        <w:t>CP-OFDM (downlink and uplink) and DFT-s-OFDM (uplink) waveform as the basis for 6GR</w:t>
      </w:r>
      <w:r>
        <w:rPr>
          <w:rFonts w:eastAsia="Malgun Gothic"/>
          <w:b/>
          <w:bCs/>
          <w:lang w:eastAsia="ko-KR"/>
        </w:rPr>
        <w:t>.</w:t>
      </w:r>
    </w:p>
    <w:p w14:paraId="1ACD116E" w14:textId="77777777" w:rsidR="00244743" w:rsidRDefault="00244743" w:rsidP="00244743">
      <w:pPr>
        <w:jc w:val="left"/>
        <w:rPr>
          <w:rFonts w:eastAsia="Malgun Gothic"/>
          <w:b/>
          <w:bCs/>
          <w:lang w:eastAsia="ko-KR"/>
        </w:rPr>
      </w:pPr>
      <w:r w:rsidRPr="00C13ED7">
        <w:rPr>
          <w:rFonts w:eastAsia="Malgun Gothic" w:hint="eastAsia"/>
          <w:b/>
          <w:bCs/>
          <w:lang w:eastAsia="ko-KR"/>
        </w:rPr>
        <w:t>O</w:t>
      </w:r>
      <w:r w:rsidRPr="00C13ED7">
        <w:rPr>
          <w:rFonts w:eastAsia="Malgun Gothic"/>
          <w:b/>
          <w:bCs/>
          <w:lang w:eastAsia="ko-KR"/>
        </w:rPr>
        <w:t>bservation 2:</w:t>
      </w:r>
      <w:r w:rsidRPr="00C13ED7">
        <w:rPr>
          <w:rFonts w:eastAsia="Malgun Gothic"/>
          <w:b/>
          <w:bCs/>
          <w:lang w:eastAsia="ko-KR"/>
        </w:rPr>
        <w:tab/>
        <w:t xml:space="preserve">For upper limits of modulation order, </w:t>
      </w:r>
      <w:r>
        <w:rPr>
          <w:rFonts w:eastAsia="Malgun Gothic"/>
          <w:b/>
          <w:bCs/>
          <w:lang w:eastAsia="ko-KR"/>
        </w:rPr>
        <w:t xml:space="preserve">the </w:t>
      </w:r>
      <w:r w:rsidRPr="00C13ED7">
        <w:rPr>
          <w:rFonts w:eastAsia="Malgun Gothic"/>
          <w:b/>
          <w:bCs/>
          <w:lang w:eastAsia="ko-KR"/>
        </w:rPr>
        <w:t xml:space="preserve">high-order modulation </w:t>
      </w:r>
      <w:r>
        <w:rPr>
          <w:rFonts w:eastAsia="Malgun Gothic"/>
          <w:b/>
          <w:bCs/>
          <w:lang w:eastAsia="ko-KR"/>
        </w:rPr>
        <w:t xml:space="preserve">is expected </w:t>
      </w:r>
      <w:r w:rsidRPr="00C13ED7">
        <w:rPr>
          <w:rFonts w:eastAsia="Malgun Gothic"/>
          <w:b/>
          <w:bCs/>
          <w:lang w:eastAsia="ko-KR"/>
        </w:rPr>
        <w:t>as similar level of 1K-QAM for DL and 256-QAM for UL with the conventional formats</w:t>
      </w:r>
      <w:r>
        <w:rPr>
          <w:rFonts w:eastAsia="Malgun Gothic"/>
          <w:b/>
          <w:bCs/>
          <w:lang w:eastAsia="ko-KR"/>
        </w:rPr>
        <w:t xml:space="preserve"> as agreed in RAN1 for the study.</w:t>
      </w:r>
    </w:p>
    <w:p w14:paraId="48226414" w14:textId="77777777" w:rsidR="00244743" w:rsidRDefault="00244743" w:rsidP="00244743">
      <w:pPr>
        <w:jc w:val="left"/>
        <w:rPr>
          <w:rFonts w:eastAsia="Malgun Gothic"/>
          <w:b/>
          <w:bCs/>
          <w:lang w:eastAsia="ko-KR"/>
        </w:rPr>
      </w:pPr>
      <w:r>
        <w:rPr>
          <w:rFonts w:eastAsia="Malgun Gothic" w:hint="eastAsia"/>
          <w:b/>
          <w:bCs/>
          <w:lang w:eastAsia="ko-KR"/>
        </w:rPr>
        <w:t>O</w:t>
      </w:r>
      <w:r>
        <w:rPr>
          <w:rFonts w:eastAsia="Malgun Gothic"/>
          <w:b/>
          <w:bCs/>
          <w:lang w:eastAsia="ko-KR"/>
        </w:rPr>
        <w:t>bservation 3:</w:t>
      </w:r>
      <w:r>
        <w:rPr>
          <w:rFonts w:eastAsia="Malgun Gothic"/>
          <w:b/>
          <w:bCs/>
          <w:lang w:eastAsia="ko-KR"/>
        </w:rPr>
        <w:tab/>
      </w:r>
      <w:r w:rsidRPr="00985B02">
        <w:rPr>
          <w:rFonts w:eastAsia="Malgun Gothic"/>
          <w:b/>
          <w:bCs/>
          <w:lang w:eastAsia="ko-KR"/>
        </w:rPr>
        <w:t>Together with or without an AI-assisted receiver, study on the level of 1K-QAM for UL or 4K-QAM for DL can be considered in 6GR.</w:t>
      </w:r>
    </w:p>
    <w:p w14:paraId="6A66392A" w14:textId="733AC991" w:rsidR="00244743" w:rsidRDefault="00244743" w:rsidP="00244743">
      <w:pPr>
        <w:jc w:val="left"/>
        <w:rPr>
          <w:rFonts w:eastAsia="Malgun Gothic"/>
          <w:b/>
          <w:bCs/>
          <w:lang w:eastAsia="ko-KR"/>
        </w:rPr>
      </w:pPr>
      <w:r w:rsidRPr="00C13ED7">
        <w:rPr>
          <w:rFonts w:eastAsia="Malgun Gothic"/>
          <w:b/>
          <w:bCs/>
          <w:lang w:eastAsia="ko-KR"/>
        </w:rPr>
        <w:t>Proposal 1:</w:t>
      </w:r>
      <w:r>
        <w:rPr>
          <w:rFonts w:eastAsia="Malgun Gothic"/>
          <w:b/>
          <w:bCs/>
          <w:lang w:eastAsia="ko-KR"/>
        </w:rPr>
        <w:tab/>
      </w:r>
      <w:r>
        <w:rPr>
          <w:rFonts w:eastAsia="Malgun Gothic"/>
          <w:b/>
          <w:bCs/>
          <w:lang w:eastAsia="ko-KR"/>
        </w:rPr>
        <w:tab/>
        <w:t xml:space="preserve">Based on the initial agreements in RAN1, </w:t>
      </w:r>
      <w:r w:rsidRPr="00C13ED7">
        <w:rPr>
          <w:rFonts w:eastAsia="Malgun Gothic"/>
          <w:b/>
          <w:bCs/>
          <w:lang w:eastAsia="ko-KR"/>
        </w:rPr>
        <w:t xml:space="preserve">it would be important </w:t>
      </w:r>
      <w:r>
        <w:rPr>
          <w:rFonts w:eastAsia="Malgun Gothic"/>
          <w:b/>
          <w:bCs/>
          <w:lang w:eastAsia="ko-KR"/>
        </w:rPr>
        <w:t xml:space="preserve">for RAN4 </w:t>
      </w:r>
      <w:r w:rsidRPr="00C13ED7">
        <w:rPr>
          <w:rFonts w:eastAsia="Malgun Gothic"/>
          <w:b/>
          <w:bCs/>
          <w:lang w:eastAsia="ko-KR"/>
        </w:rPr>
        <w:t>to carry out the performance assessments by coordinating closely with RAN1. The study outcome should also consider the impact of implementation feasibility, and performance benefits compared to legacy requirements.</w:t>
      </w:r>
    </w:p>
    <w:p w14:paraId="3153B65D" w14:textId="77777777" w:rsidR="0053767C" w:rsidRPr="00C13ED7" w:rsidRDefault="0053767C" w:rsidP="00244743">
      <w:pPr>
        <w:jc w:val="left"/>
        <w:rPr>
          <w:rFonts w:eastAsia="Malgun Gothic"/>
          <w:b/>
          <w:bCs/>
          <w:lang w:eastAsia="ko-KR"/>
        </w:rPr>
      </w:pPr>
    </w:p>
    <w:p w14:paraId="46EA5E35" w14:textId="48145E6C" w:rsidR="0053767C" w:rsidRPr="00C9081D" w:rsidRDefault="0053767C" w:rsidP="0053767C">
      <w:pPr>
        <w:pStyle w:val="TOC2"/>
        <w:rPr>
          <w:rStyle w:val="Strong"/>
          <w:i/>
          <w:iCs/>
          <w:u w:val="single"/>
        </w:rPr>
      </w:pPr>
      <w:r w:rsidRPr="00C9081D">
        <w:rPr>
          <w:rStyle w:val="Strong"/>
          <w:i/>
          <w:iCs/>
          <w:u w:val="single"/>
        </w:rPr>
        <w:t>Numerology, FFT size and CBW</w:t>
      </w:r>
    </w:p>
    <w:p w14:paraId="1878A0D0" w14:textId="2F50E7E8" w:rsidR="0053767C" w:rsidRPr="008713AD" w:rsidRDefault="0053767C" w:rsidP="0053767C">
      <w:pPr>
        <w:jc w:val="left"/>
        <w:rPr>
          <w:rFonts w:eastAsia="Malgun Gothic"/>
          <w:b/>
          <w:bCs/>
          <w:lang w:eastAsia="ko-KR"/>
        </w:rPr>
      </w:pPr>
      <w:r w:rsidRPr="008713AD">
        <w:rPr>
          <w:rFonts w:eastAsia="Malgun Gothic"/>
          <w:b/>
          <w:bCs/>
          <w:lang w:eastAsia="ko-KR"/>
        </w:rPr>
        <w:t xml:space="preserve">Observation </w:t>
      </w:r>
      <w:r>
        <w:rPr>
          <w:rFonts w:eastAsia="Malgun Gothic"/>
          <w:b/>
          <w:bCs/>
          <w:lang w:eastAsia="ko-KR"/>
        </w:rPr>
        <w:t>4</w:t>
      </w:r>
      <w:r w:rsidRPr="008713AD">
        <w:rPr>
          <w:rFonts w:eastAsia="Malgun Gothic"/>
          <w:b/>
          <w:bCs/>
          <w:lang w:eastAsia="ko-KR"/>
        </w:rPr>
        <w:t>:</w:t>
      </w:r>
      <w:r w:rsidRPr="008713AD">
        <w:rPr>
          <w:rFonts w:eastAsia="Malgun Gothic"/>
          <w:b/>
          <w:bCs/>
          <w:lang w:eastAsia="ko-KR"/>
        </w:rPr>
        <w:tab/>
        <w:t xml:space="preserve">Emerging 7–8 GHz bands can be treated within the FR1 framework, benefiting from similar propagation and deployment characteristics as the legacy sub-7 GHz spectrum according to the previous </w:t>
      </w:r>
      <w:r>
        <w:rPr>
          <w:rFonts w:eastAsia="Malgun Gothic"/>
          <w:b/>
          <w:bCs/>
          <w:lang w:eastAsia="ko-KR"/>
        </w:rPr>
        <w:t xml:space="preserve">studies including a </w:t>
      </w:r>
      <w:r w:rsidRPr="008713AD">
        <w:rPr>
          <w:rFonts w:eastAsia="Malgun Gothic"/>
          <w:b/>
          <w:bCs/>
          <w:lang w:eastAsia="ko-KR"/>
        </w:rPr>
        <w:t xml:space="preserve">SI for IMT </w:t>
      </w:r>
      <w:r>
        <w:rPr>
          <w:rFonts w:eastAsia="Malgun Gothic"/>
          <w:b/>
          <w:bCs/>
          <w:lang w:eastAsia="ko-KR"/>
        </w:rPr>
        <w:t>of</w:t>
      </w:r>
      <w:r w:rsidRPr="008713AD">
        <w:rPr>
          <w:rFonts w:eastAsia="Malgun Gothic"/>
          <w:b/>
          <w:bCs/>
          <w:lang w:eastAsia="ko-KR"/>
        </w:rPr>
        <w:t xml:space="preserve"> RAN4.</w:t>
      </w:r>
    </w:p>
    <w:p w14:paraId="66BE06D4" w14:textId="2D66E03A" w:rsidR="0053767C" w:rsidRPr="008713AD" w:rsidRDefault="0053767C" w:rsidP="0053767C">
      <w:pPr>
        <w:jc w:val="left"/>
        <w:rPr>
          <w:rFonts w:eastAsia="Malgun Gothic"/>
          <w:b/>
          <w:bCs/>
          <w:lang w:eastAsia="ko-KR"/>
        </w:rPr>
      </w:pPr>
      <w:r w:rsidRPr="008713AD">
        <w:rPr>
          <w:rFonts w:eastAsia="Malgun Gothic"/>
          <w:b/>
          <w:bCs/>
          <w:lang w:eastAsia="ko-KR"/>
        </w:rPr>
        <w:t xml:space="preserve">Proposal 2: </w:t>
      </w:r>
      <w:r>
        <w:rPr>
          <w:rFonts w:eastAsia="Malgun Gothic"/>
          <w:b/>
          <w:bCs/>
          <w:lang w:eastAsia="ko-KR"/>
        </w:rPr>
        <w:tab/>
      </w:r>
      <w:r>
        <w:rPr>
          <w:rFonts w:eastAsia="Malgun Gothic"/>
          <w:b/>
          <w:bCs/>
          <w:lang w:eastAsia="ko-KR"/>
        </w:rPr>
        <w:tab/>
      </w:r>
      <w:r w:rsidRPr="008713AD">
        <w:rPr>
          <w:rFonts w:eastAsia="Malgun Gothic"/>
          <w:b/>
          <w:bCs/>
          <w:lang w:eastAsia="ko-KR"/>
        </w:rPr>
        <w:t xml:space="preserve">Among the three options, </w:t>
      </w:r>
      <w:r>
        <w:rPr>
          <w:rFonts w:eastAsia="Malgun Gothic"/>
          <w:b/>
          <w:bCs/>
          <w:lang w:eastAsia="ko-KR"/>
        </w:rPr>
        <w:t xml:space="preserve">our recommendation for FR1 is </w:t>
      </w:r>
      <w:r w:rsidRPr="008713AD">
        <w:rPr>
          <w:rFonts w:eastAsia="Malgun Gothic"/>
          <w:b/>
          <w:bCs/>
          <w:lang w:eastAsia="ko-KR"/>
        </w:rPr>
        <w:t xml:space="preserve">to extend up to 8.4 GHz (option A or option B) </w:t>
      </w:r>
      <w:r>
        <w:rPr>
          <w:rFonts w:eastAsia="Malgun Gothic"/>
          <w:b/>
          <w:bCs/>
          <w:lang w:eastAsia="ko-KR"/>
        </w:rPr>
        <w:t xml:space="preserve">at least, </w:t>
      </w:r>
      <w:r w:rsidRPr="008713AD">
        <w:rPr>
          <w:rFonts w:eastAsia="Malgun Gothic"/>
          <w:b/>
          <w:bCs/>
          <w:lang w:eastAsia="ko-KR"/>
        </w:rPr>
        <w:t xml:space="preserve">considering the channel propagation characteristics and </w:t>
      </w:r>
      <w:r>
        <w:rPr>
          <w:rFonts w:eastAsia="Malgun Gothic"/>
          <w:b/>
          <w:bCs/>
          <w:lang w:eastAsia="ko-KR"/>
        </w:rPr>
        <w:t>previous studies of IMT SI</w:t>
      </w:r>
      <w:r w:rsidRPr="008713AD">
        <w:rPr>
          <w:rFonts w:eastAsia="Malgun Gothic"/>
          <w:b/>
          <w:bCs/>
          <w:lang w:eastAsia="ko-KR"/>
        </w:rPr>
        <w:t>.</w:t>
      </w:r>
    </w:p>
    <w:p w14:paraId="2318E6DB" w14:textId="77777777" w:rsidR="0053767C" w:rsidRDefault="0053767C" w:rsidP="0053767C">
      <w:pPr>
        <w:jc w:val="left"/>
        <w:rPr>
          <w:rFonts w:eastAsia="Malgun Gothic"/>
          <w:b/>
          <w:bCs/>
          <w:lang w:eastAsia="ko-KR"/>
        </w:rPr>
      </w:pPr>
      <w:r w:rsidRPr="008713AD">
        <w:rPr>
          <w:rFonts w:eastAsia="Malgun Gothic" w:hint="eastAsia"/>
          <w:b/>
          <w:bCs/>
          <w:lang w:eastAsia="ko-KR"/>
        </w:rPr>
        <w:t>P</w:t>
      </w:r>
      <w:r w:rsidRPr="008713AD">
        <w:rPr>
          <w:rFonts w:eastAsia="Malgun Gothic"/>
          <w:b/>
          <w:bCs/>
          <w:lang w:eastAsia="ko-KR"/>
        </w:rPr>
        <w:t>roposal 3:</w:t>
      </w:r>
      <w:r w:rsidRPr="008713AD">
        <w:rPr>
          <w:rFonts w:eastAsia="Malgun Gothic"/>
          <w:b/>
          <w:bCs/>
          <w:lang w:eastAsia="ko-KR"/>
        </w:rPr>
        <w:tab/>
      </w:r>
      <w:r>
        <w:rPr>
          <w:rFonts w:eastAsia="Malgun Gothic"/>
          <w:b/>
          <w:bCs/>
          <w:lang w:eastAsia="ko-KR"/>
        </w:rPr>
        <w:tab/>
      </w:r>
      <w:r w:rsidRPr="008713AD">
        <w:rPr>
          <w:rFonts w:eastAsia="Malgun Gothic"/>
          <w:b/>
          <w:bCs/>
          <w:lang w:eastAsia="ko-KR"/>
        </w:rPr>
        <w:t>To simplify implementation and improve spectral efficiency, we propose a single-SCS per range principle</w:t>
      </w:r>
      <w:r>
        <w:rPr>
          <w:rFonts w:eastAsia="Malgun Gothic"/>
          <w:b/>
          <w:bCs/>
          <w:lang w:eastAsia="ko-KR"/>
        </w:rPr>
        <w:t xml:space="preserve"> as below</w:t>
      </w:r>
      <w:r w:rsidRPr="008713AD">
        <w:rPr>
          <w:rFonts w:eastAsia="Malgun Gothic"/>
          <w:b/>
          <w:bCs/>
          <w:lang w:eastAsia="ko-KR"/>
        </w:rPr>
        <w:t>.</w:t>
      </w:r>
    </w:p>
    <w:p w14:paraId="0D5D325C" w14:textId="77777777" w:rsidR="0053767C" w:rsidRPr="00F9670B" w:rsidRDefault="0053767C" w:rsidP="0053767C">
      <w:pPr>
        <w:pStyle w:val="ListParagraph"/>
        <w:numPr>
          <w:ilvl w:val="0"/>
          <w:numId w:val="22"/>
        </w:numPr>
        <w:ind w:firstLineChars="0"/>
        <w:jc w:val="left"/>
        <w:rPr>
          <w:rFonts w:eastAsia="Malgun Gothic"/>
          <w:b/>
          <w:bCs/>
          <w:lang w:eastAsia="ko-KR"/>
        </w:rPr>
      </w:pPr>
      <w:r w:rsidRPr="00F9670B">
        <w:rPr>
          <w:rFonts w:eastAsia="Malgun Gothic" w:hint="eastAsia"/>
          <w:b/>
          <w:bCs/>
          <w:lang w:eastAsia="ko-KR"/>
        </w:rPr>
        <w:t>FR1-FDD (</w:t>
      </w:r>
      <w:r w:rsidRPr="00F9670B">
        <w:rPr>
          <w:rFonts w:eastAsia="Malgun Gothic" w:hint="eastAsia"/>
          <w:b/>
          <w:bCs/>
          <w:lang w:eastAsia="ko-KR"/>
        </w:rPr>
        <w:t>≤</w:t>
      </w:r>
      <w:r w:rsidRPr="00F9670B">
        <w:rPr>
          <w:rFonts w:eastAsia="Malgun Gothic" w:hint="eastAsia"/>
          <w:b/>
          <w:bCs/>
          <w:lang w:eastAsia="ko-KR"/>
        </w:rPr>
        <w:t xml:space="preserve"> 8.4 GHz</w:t>
      </w:r>
      <w:r w:rsidRPr="00F9670B">
        <w:rPr>
          <w:rFonts w:eastAsia="Malgun Gothic"/>
          <w:b/>
          <w:bCs/>
          <w:lang w:eastAsia="ko-KR"/>
        </w:rPr>
        <w:t>)</w:t>
      </w:r>
      <w:r w:rsidRPr="00F9670B">
        <w:rPr>
          <w:rFonts w:eastAsia="Malgun Gothic" w:hint="eastAsia"/>
          <w:b/>
          <w:bCs/>
          <w:lang w:eastAsia="ko-KR"/>
        </w:rPr>
        <w:t>: 15 kHz</w:t>
      </w:r>
    </w:p>
    <w:p w14:paraId="4B619BE2" w14:textId="77777777" w:rsidR="0053767C" w:rsidRPr="00F9670B" w:rsidRDefault="0053767C" w:rsidP="0053767C">
      <w:pPr>
        <w:pStyle w:val="ListParagraph"/>
        <w:numPr>
          <w:ilvl w:val="0"/>
          <w:numId w:val="22"/>
        </w:numPr>
        <w:ind w:firstLineChars="0"/>
        <w:jc w:val="left"/>
        <w:rPr>
          <w:rFonts w:eastAsia="Malgun Gothic"/>
          <w:b/>
          <w:bCs/>
          <w:lang w:eastAsia="ko-KR"/>
        </w:rPr>
      </w:pPr>
      <w:r w:rsidRPr="00F9670B">
        <w:rPr>
          <w:rFonts w:eastAsia="Malgun Gothic" w:hint="eastAsia"/>
          <w:b/>
          <w:bCs/>
          <w:lang w:eastAsia="ko-KR"/>
        </w:rPr>
        <w:t>FR1-TDD (</w:t>
      </w:r>
      <w:r w:rsidRPr="00F9670B">
        <w:rPr>
          <w:rFonts w:eastAsia="Malgun Gothic" w:hint="eastAsia"/>
          <w:b/>
          <w:bCs/>
          <w:lang w:eastAsia="ko-KR"/>
        </w:rPr>
        <w:t>≤</w:t>
      </w:r>
      <w:r w:rsidRPr="00F9670B">
        <w:rPr>
          <w:rFonts w:eastAsia="Malgun Gothic" w:hint="eastAsia"/>
          <w:b/>
          <w:bCs/>
          <w:lang w:eastAsia="ko-KR"/>
        </w:rPr>
        <w:t xml:space="preserve"> 8.4 GHz</w:t>
      </w:r>
      <w:r w:rsidRPr="00F9670B">
        <w:rPr>
          <w:rFonts w:eastAsia="Malgun Gothic"/>
          <w:b/>
          <w:bCs/>
          <w:lang w:eastAsia="ko-KR"/>
        </w:rPr>
        <w:t>)</w:t>
      </w:r>
      <w:r w:rsidRPr="00F9670B">
        <w:rPr>
          <w:rFonts w:eastAsia="Malgun Gothic" w:hint="eastAsia"/>
          <w:b/>
          <w:bCs/>
          <w:lang w:eastAsia="ko-KR"/>
        </w:rPr>
        <w:t>: 30 kHz</w:t>
      </w:r>
    </w:p>
    <w:p w14:paraId="7AA60A3C" w14:textId="77777777" w:rsidR="0053767C" w:rsidRPr="00F9670B" w:rsidRDefault="0053767C" w:rsidP="0053767C">
      <w:pPr>
        <w:pStyle w:val="ListParagraph"/>
        <w:numPr>
          <w:ilvl w:val="0"/>
          <w:numId w:val="22"/>
        </w:numPr>
        <w:ind w:firstLineChars="0"/>
        <w:jc w:val="left"/>
        <w:rPr>
          <w:rFonts w:eastAsia="Malgun Gothic"/>
          <w:b/>
          <w:bCs/>
          <w:lang w:eastAsia="ko-KR"/>
        </w:rPr>
      </w:pPr>
      <w:r w:rsidRPr="00F9670B">
        <w:rPr>
          <w:rFonts w:eastAsia="Malgun Gothic"/>
          <w:b/>
          <w:bCs/>
          <w:lang w:eastAsia="ko-KR"/>
        </w:rPr>
        <w:t>8.4 – 15.35 GHz</w:t>
      </w:r>
      <w:r w:rsidRPr="00F9670B">
        <w:rPr>
          <w:rFonts w:eastAsia="Malgun Gothic" w:hint="eastAsia"/>
          <w:b/>
          <w:bCs/>
          <w:lang w:eastAsia="ko-KR"/>
        </w:rPr>
        <w:t xml:space="preserve">: </w:t>
      </w:r>
      <w:r w:rsidRPr="00F9670B">
        <w:rPr>
          <w:rFonts w:eastAsia="Malgun Gothic"/>
          <w:b/>
          <w:bCs/>
          <w:lang w:eastAsia="ko-KR"/>
        </w:rPr>
        <w:t>60 kHz</w:t>
      </w:r>
    </w:p>
    <w:p w14:paraId="4EE39788" w14:textId="77777777" w:rsidR="0053767C" w:rsidRPr="00F9670B" w:rsidRDefault="0053767C" w:rsidP="0053767C">
      <w:pPr>
        <w:pStyle w:val="ListParagraph"/>
        <w:numPr>
          <w:ilvl w:val="0"/>
          <w:numId w:val="22"/>
        </w:numPr>
        <w:ind w:firstLineChars="0"/>
        <w:jc w:val="left"/>
        <w:rPr>
          <w:rFonts w:eastAsia="Malgun Gothic"/>
          <w:b/>
          <w:bCs/>
          <w:lang w:eastAsia="ko-KR"/>
        </w:rPr>
      </w:pPr>
      <w:r w:rsidRPr="00F9670B">
        <w:rPr>
          <w:rFonts w:eastAsia="Malgun Gothic"/>
          <w:b/>
          <w:bCs/>
          <w:lang w:eastAsia="ko-KR"/>
        </w:rPr>
        <w:t xml:space="preserve">15.35 – 24.25 GHz (if </w:t>
      </w:r>
      <w:r>
        <w:rPr>
          <w:rFonts w:eastAsia="Malgun Gothic"/>
          <w:b/>
          <w:bCs/>
          <w:lang w:eastAsia="ko-KR"/>
        </w:rPr>
        <w:t>defined</w:t>
      </w:r>
      <w:r w:rsidRPr="00F9670B">
        <w:rPr>
          <w:rFonts w:eastAsia="Malgun Gothic"/>
          <w:b/>
          <w:bCs/>
          <w:lang w:eastAsia="ko-KR"/>
        </w:rPr>
        <w:t xml:space="preserve">): </w:t>
      </w:r>
      <w:r w:rsidRPr="00F9670B">
        <w:rPr>
          <w:rFonts w:eastAsia="Malgun Gothic" w:hint="eastAsia"/>
          <w:b/>
          <w:bCs/>
          <w:lang w:eastAsia="ko-KR"/>
        </w:rPr>
        <w:t>120 kHz</w:t>
      </w:r>
    </w:p>
    <w:p w14:paraId="0C392070" w14:textId="5EB4D913" w:rsidR="0053767C" w:rsidRPr="008713AD" w:rsidRDefault="0053767C" w:rsidP="0053767C">
      <w:pPr>
        <w:jc w:val="left"/>
        <w:rPr>
          <w:rFonts w:eastAsia="Malgun Gothic"/>
          <w:b/>
          <w:bCs/>
          <w:lang w:eastAsia="ko-KR"/>
        </w:rPr>
      </w:pPr>
      <w:r>
        <w:rPr>
          <w:rFonts w:eastAsia="Malgun Gothic"/>
          <w:b/>
          <w:bCs/>
          <w:lang w:eastAsia="ko-KR"/>
        </w:rPr>
        <w:lastRenderedPageBreak/>
        <w:t>Observation</w:t>
      </w:r>
      <w:r w:rsidRPr="008713AD">
        <w:rPr>
          <w:rFonts w:eastAsia="Malgun Gothic"/>
          <w:b/>
          <w:bCs/>
          <w:lang w:eastAsia="ko-KR"/>
        </w:rPr>
        <w:t xml:space="preserve"> </w:t>
      </w:r>
      <w:r>
        <w:rPr>
          <w:rFonts w:eastAsia="Malgun Gothic"/>
          <w:b/>
          <w:bCs/>
          <w:lang w:eastAsia="ko-KR"/>
        </w:rPr>
        <w:t>5</w:t>
      </w:r>
      <w:r w:rsidRPr="008713AD">
        <w:rPr>
          <w:rFonts w:eastAsia="Malgun Gothic"/>
          <w:b/>
          <w:bCs/>
          <w:lang w:eastAsia="ko-KR"/>
        </w:rPr>
        <w:t>:</w:t>
      </w:r>
      <w:r>
        <w:rPr>
          <w:rFonts w:eastAsia="Malgun Gothic"/>
          <w:b/>
          <w:bCs/>
          <w:lang w:eastAsia="ko-KR"/>
        </w:rPr>
        <w:tab/>
      </w:r>
      <w:r w:rsidRPr="008713AD">
        <w:rPr>
          <w:rFonts w:eastAsia="Malgun Gothic"/>
          <w:b/>
          <w:bCs/>
          <w:lang w:eastAsia="ko-KR"/>
        </w:rPr>
        <w:t>8K FFT size is now being considered as a baseline configuration in RAN1</w:t>
      </w:r>
      <w:r>
        <w:rPr>
          <w:rFonts w:eastAsia="Malgun Gothic"/>
          <w:b/>
          <w:bCs/>
          <w:lang w:eastAsia="ko-KR"/>
        </w:rPr>
        <w:t xml:space="preserve"> to enable </w:t>
      </w:r>
      <w:r w:rsidRPr="008713AD">
        <w:rPr>
          <w:rFonts w:eastAsia="Malgun Gothic"/>
          <w:b/>
          <w:bCs/>
          <w:lang w:eastAsia="ko-KR"/>
        </w:rPr>
        <w:t>effective processing of channels up to 200 MHz and beyond, allowing for greater spectral efficiency and increased capacity.</w:t>
      </w:r>
    </w:p>
    <w:p w14:paraId="069E2EF9" w14:textId="7387DCD5" w:rsidR="0053767C" w:rsidRDefault="0053767C" w:rsidP="0053767C">
      <w:pPr>
        <w:jc w:val="left"/>
        <w:rPr>
          <w:rFonts w:eastAsia="Malgun Gothic"/>
          <w:b/>
          <w:bCs/>
          <w:lang w:eastAsia="ko-KR"/>
        </w:rPr>
      </w:pPr>
      <w:r w:rsidRPr="008713AD">
        <w:rPr>
          <w:rFonts w:eastAsia="Malgun Gothic" w:hint="eastAsia"/>
          <w:b/>
          <w:bCs/>
          <w:lang w:eastAsia="ko-KR"/>
        </w:rPr>
        <w:t>P</w:t>
      </w:r>
      <w:r w:rsidRPr="008713AD">
        <w:rPr>
          <w:rFonts w:eastAsia="Malgun Gothic"/>
          <w:b/>
          <w:bCs/>
          <w:lang w:eastAsia="ko-KR"/>
        </w:rPr>
        <w:t xml:space="preserve">roposal </w:t>
      </w:r>
      <w:r>
        <w:rPr>
          <w:rFonts w:eastAsia="Malgun Gothic"/>
          <w:b/>
          <w:bCs/>
          <w:lang w:eastAsia="ko-KR"/>
        </w:rPr>
        <w:t>4</w:t>
      </w:r>
      <w:r w:rsidRPr="008713AD">
        <w:rPr>
          <w:rFonts w:eastAsia="Malgun Gothic"/>
          <w:b/>
          <w:bCs/>
          <w:lang w:eastAsia="ko-KR"/>
        </w:rPr>
        <w:t>:</w:t>
      </w:r>
      <w:r w:rsidRPr="008713AD">
        <w:rPr>
          <w:rFonts w:eastAsia="Malgun Gothic"/>
          <w:b/>
          <w:bCs/>
          <w:lang w:eastAsia="ko-KR"/>
        </w:rPr>
        <w:tab/>
      </w:r>
      <w:r>
        <w:rPr>
          <w:rFonts w:eastAsia="Malgun Gothic"/>
          <w:b/>
          <w:bCs/>
          <w:lang w:eastAsia="ko-KR"/>
        </w:rPr>
        <w:tab/>
        <w:t xml:space="preserve">Table X is proposed as a </w:t>
      </w:r>
      <w:r w:rsidRPr="00770819">
        <w:rPr>
          <w:rFonts w:eastAsia="Malgun Gothic"/>
          <w:b/>
          <w:bCs/>
          <w:lang w:eastAsia="ko-KR"/>
        </w:rPr>
        <w:t>unified numerological framework</w:t>
      </w:r>
      <w:r>
        <w:rPr>
          <w:rFonts w:eastAsia="Malgun Gothic"/>
          <w:b/>
          <w:bCs/>
          <w:lang w:eastAsia="ko-KR"/>
        </w:rPr>
        <w:t xml:space="preserve"> that </w:t>
      </w:r>
      <w:r w:rsidRPr="00770819">
        <w:rPr>
          <w:rFonts w:eastAsia="Malgun Gothic"/>
          <w:b/>
          <w:bCs/>
          <w:lang w:eastAsia="ko-KR"/>
        </w:rPr>
        <w:t xml:space="preserve">simplifies </w:t>
      </w:r>
      <w:r>
        <w:rPr>
          <w:rFonts w:eastAsia="Malgun Gothic"/>
          <w:b/>
          <w:bCs/>
          <w:lang w:eastAsia="ko-KR"/>
        </w:rPr>
        <w:t xml:space="preserve">and </w:t>
      </w:r>
      <w:r w:rsidRPr="00770819">
        <w:rPr>
          <w:rFonts w:eastAsia="Malgun Gothic"/>
          <w:b/>
          <w:bCs/>
          <w:lang w:eastAsia="ko-KR"/>
        </w:rPr>
        <w:t>reduces the complexity of network management and allows devices to operate efficiently across both NR and 6GR.</w:t>
      </w:r>
    </w:p>
    <w:p w14:paraId="4A215111" w14:textId="77777777" w:rsidR="00953B6B" w:rsidRPr="00C72FA3" w:rsidRDefault="00953B6B" w:rsidP="00953B6B">
      <w:pPr>
        <w:jc w:val="center"/>
        <w:rPr>
          <w:rFonts w:eastAsia="Malgun Gothic"/>
          <w:b/>
          <w:bCs/>
          <w:lang w:eastAsia="ko-KR"/>
        </w:rPr>
      </w:pPr>
      <w:r w:rsidRPr="00C72FA3">
        <w:rPr>
          <w:rFonts w:eastAsia="Malgun Gothic" w:hint="eastAsia"/>
          <w:b/>
          <w:bCs/>
          <w:lang w:eastAsia="ko-KR"/>
        </w:rPr>
        <w:t>T</w:t>
      </w:r>
      <w:r w:rsidRPr="00C72FA3">
        <w:rPr>
          <w:rFonts w:eastAsia="Malgun Gothic"/>
          <w:b/>
          <w:bCs/>
          <w:lang w:eastAsia="ko-KR"/>
        </w:rPr>
        <w:t>able 1:</w:t>
      </w:r>
      <w:r>
        <w:rPr>
          <w:rFonts w:eastAsia="Malgun Gothic"/>
          <w:b/>
          <w:bCs/>
          <w:lang w:eastAsia="ko-KR"/>
        </w:rPr>
        <w:t xml:space="preserve"> Potential SCS, FFT size, and CBW per frequency range</w:t>
      </w:r>
    </w:p>
    <w:tbl>
      <w:tblPr>
        <w:tblStyle w:val="TableGrid2"/>
        <w:tblW w:w="5000" w:type="pct"/>
        <w:tblLook w:val="04A0" w:firstRow="1" w:lastRow="0" w:firstColumn="1" w:lastColumn="0" w:noHBand="0" w:noVBand="1"/>
      </w:tblPr>
      <w:tblGrid>
        <w:gridCol w:w="1416"/>
        <w:gridCol w:w="2123"/>
        <w:gridCol w:w="2529"/>
        <w:gridCol w:w="1187"/>
        <w:gridCol w:w="1188"/>
        <w:gridCol w:w="1188"/>
      </w:tblGrid>
      <w:tr w:rsidR="00953B6B" w:rsidRPr="00C72FA3" w14:paraId="159B9A33" w14:textId="77777777" w:rsidTr="00B83702">
        <w:trPr>
          <w:cantSplit/>
          <w:trHeight w:val="300"/>
        </w:trPr>
        <w:tc>
          <w:tcPr>
            <w:tcW w:w="735" w:type="pct"/>
            <w:shd w:val="clear" w:color="auto" w:fill="BFBFBF"/>
            <w:vAlign w:val="center"/>
          </w:tcPr>
          <w:p w14:paraId="7B2FE5BE"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FR</w:t>
            </w:r>
          </w:p>
        </w:tc>
        <w:tc>
          <w:tcPr>
            <w:tcW w:w="1102" w:type="pct"/>
            <w:shd w:val="clear" w:color="auto" w:fill="BFBFBF"/>
            <w:vAlign w:val="center"/>
          </w:tcPr>
          <w:p w14:paraId="778DB1CA"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Range</w:t>
            </w:r>
          </w:p>
        </w:tc>
        <w:tc>
          <w:tcPr>
            <w:tcW w:w="1313" w:type="pct"/>
            <w:shd w:val="clear" w:color="auto" w:fill="BFBFBF"/>
            <w:vAlign w:val="center"/>
          </w:tcPr>
          <w:p w14:paraId="11EA97AF"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SCS (kHz)</w:t>
            </w:r>
          </w:p>
        </w:tc>
        <w:tc>
          <w:tcPr>
            <w:tcW w:w="616" w:type="pct"/>
            <w:shd w:val="clear" w:color="auto" w:fill="BFBFBF"/>
            <w:vAlign w:val="center"/>
          </w:tcPr>
          <w:p w14:paraId="6FC9CD71"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Required FFT size</w:t>
            </w:r>
          </w:p>
        </w:tc>
        <w:tc>
          <w:tcPr>
            <w:tcW w:w="617" w:type="pct"/>
            <w:shd w:val="clear" w:color="auto" w:fill="BFBFBF"/>
            <w:vAlign w:val="center"/>
          </w:tcPr>
          <w:p w14:paraId="2BDB6316"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宋体" w:hAnsi="Arial" w:cs="Arial"/>
                <w:b/>
                <w:sz w:val="18"/>
                <w:szCs w:val="18"/>
              </w:rPr>
              <w:t>Max CBW (MHz)</w:t>
            </w:r>
          </w:p>
        </w:tc>
        <w:tc>
          <w:tcPr>
            <w:tcW w:w="617" w:type="pct"/>
            <w:shd w:val="clear" w:color="auto" w:fill="BFBFBF"/>
            <w:vAlign w:val="center"/>
          </w:tcPr>
          <w:p w14:paraId="1A75005C" w14:textId="77777777" w:rsidR="00953B6B" w:rsidRPr="00C72FA3" w:rsidRDefault="00953B6B" w:rsidP="00B83702">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C72FA3">
              <w:rPr>
                <w:rFonts w:ascii="Arial" w:eastAsia="Yu Mincho" w:hAnsi="Arial" w:cs="Arial"/>
                <w:b/>
                <w:sz w:val="18"/>
                <w:szCs w:val="18"/>
                <w:lang w:eastAsia="ja-JP"/>
              </w:rPr>
              <w:t>Min</w:t>
            </w:r>
            <w:r w:rsidRPr="00C72FA3">
              <w:rPr>
                <w:rFonts w:ascii="Arial" w:eastAsia="宋体" w:hAnsi="Arial" w:cs="Arial"/>
                <w:b/>
                <w:sz w:val="18"/>
                <w:szCs w:val="18"/>
              </w:rPr>
              <w:t xml:space="preserve"> CBW (MHz)</w:t>
            </w:r>
          </w:p>
        </w:tc>
      </w:tr>
      <w:tr w:rsidR="00953B6B" w:rsidRPr="00C72FA3" w14:paraId="5A59EECA" w14:textId="77777777" w:rsidTr="00B83702">
        <w:trPr>
          <w:cantSplit/>
          <w:trHeight w:val="300"/>
        </w:trPr>
        <w:tc>
          <w:tcPr>
            <w:tcW w:w="735" w:type="pct"/>
            <w:vMerge w:val="restart"/>
            <w:vAlign w:val="center"/>
          </w:tcPr>
          <w:p w14:paraId="0D7742AA"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FR1</w:t>
            </w:r>
          </w:p>
        </w:tc>
        <w:tc>
          <w:tcPr>
            <w:tcW w:w="1102" w:type="pct"/>
            <w:vAlign w:val="center"/>
          </w:tcPr>
          <w:p w14:paraId="334526B6"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400 MHz – 6.425 GHz</w:t>
            </w:r>
          </w:p>
        </w:tc>
        <w:tc>
          <w:tcPr>
            <w:tcW w:w="1313" w:type="pct"/>
            <w:vAlign w:val="center"/>
          </w:tcPr>
          <w:p w14:paraId="7EEADB5F"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15 (FDD)</w:t>
            </w:r>
          </w:p>
          <w:p w14:paraId="12EEC1C0"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30 (TDD)</w:t>
            </w:r>
          </w:p>
        </w:tc>
        <w:tc>
          <w:tcPr>
            <w:tcW w:w="616" w:type="pct"/>
            <w:vAlign w:val="center"/>
          </w:tcPr>
          <w:p w14:paraId="6C8BAE80"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8192</w:t>
            </w:r>
          </w:p>
        </w:tc>
        <w:tc>
          <w:tcPr>
            <w:tcW w:w="617" w:type="pct"/>
            <w:vAlign w:val="center"/>
          </w:tcPr>
          <w:p w14:paraId="45B256D7"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100 (FDD) </w:t>
            </w:r>
          </w:p>
          <w:p w14:paraId="65BA5723"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200 (TDD)</w:t>
            </w:r>
          </w:p>
        </w:tc>
        <w:tc>
          <w:tcPr>
            <w:tcW w:w="617" w:type="pct"/>
            <w:vAlign w:val="center"/>
          </w:tcPr>
          <w:p w14:paraId="38ADBC2C"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5 (FDD)</w:t>
            </w:r>
          </w:p>
          <w:p w14:paraId="7C18B162"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10 (TDD)</w:t>
            </w:r>
          </w:p>
        </w:tc>
      </w:tr>
      <w:tr w:rsidR="00953B6B" w:rsidRPr="00C72FA3" w14:paraId="5DF4B85C" w14:textId="77777777" w:rsidTr="00B83702">
        <w:trPr>
          <w:cantSplit/>
          <w:trHeight w:val="300"/>
        </w:trPr>
        <w:tc>
          <w:tcPr>
            <w:tcW w:w="735" w:type="pct"/>
            <w:vMerge/>
            <w:vAlign w:val="center"/>
          </w:tcPr>
          <w:p w14:paraId="472AB4B1"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p>
        </w:tc>
        <w:tc>
          <w:tcPr>
            <w:tcW w:w="1102" w:type="pct"/>
            <w:vAlign w:val="center"/>
          </w:tcPr>
          <w:p w14:paraId="4C62C710" w14:textId="77777777" w:rsidR="00953B6B" w:rsidRPr="00C72FA3" w:rsidRDefault="00953B6B" w:rsidP="00B83702">
            <w:pPr>
              <w:tabs>
                <w:tab w:val="left" w:pos="851"/>
              </w:tabs>
              <w:spacing w:before="60" w:after="60"/>
              <w:contextualSpacing/>
              <w:jc w:val="center"/>
              <w:rPr>
                <w:rFonts w:ascii="Arial" w:eastAsia="宋体" w:hAnsi="Arial" w:cs="Arial"/>
                <w:sz w:val="18"/>
                <w:szCs w:val="18"/>
                <w:vertAlign w:val="superscript"/>
              </w:rPr>
            </w:pPr>
            <w:r w:rsidRPr="00C72FA3">
              <w:rPr>
                <w:rFonts w:ascii="Arial" w:eastAsia="宋体" w:hAnsi="Arial" w:cs="Arial"/>
                <w:sz w:val="18"/>
                <w:szCs w:val="18"/>
              </w:rPr>
              <w:t>6.425 – 7.125 GHz</w:t>
            </w:r>
          </w:p>
        </w:tc>
        <w:tc>
          <w:tcPr>
            <w:tcW w:w="1313" w:type="pct"/>
            <w:vAlign w:val="center"/>
          </w:tcPr>
          <w:p w14:paraId="047B85B6" w14:textId="77777777" w:rsidR="00953B6B" w:rsidRPr="00C72FA3" w:rsidRDefault="00953B6B" w:rsidP="00B83702">
            <w:pPr>
              <w:tabs>
                <w:tab w:val="left" w:pos="851"/>
              </w:tabs>
              <w:spacing w:before="60" w:after="60"/>
              <w:contextualSpacing/>
              <w:jc w:val="center"/>
              <w:rPr>
                <w:rFonts w:ascii="Arial" w:eastAsia="Yu Mincho" w:hAnsi="Arial" w:cs="Arial"/>
                <w:sz w:val="18"/>
                <w:szCs w:val="18"/>
                <w:vertAlign w:val="superscript"/>
                <w:lang w:eastAsia="ja-JP"/>
              </w:rPr>
            </w:pPr>
            <w:r w:rsidRPr="00C72FA3">
              <w:rPr>
                <w:rFonts w:ascii="Arial" w:eastAsia="宋体" w:hAnsi="Arial" w:cs="Arial"/>
                <w:sz w:val="18"/>
                <w:szCs w:val="18"/>
              </w:rPr>
              <w:t>30</w:t>
            </w:r>
          </w:p>
        </w:tc>
        <w:tc>
          <w:tcPr>
            <w:tcW w:w="616" w:type="pct"/>
            <w:vAlign w:val="center"/>
          </w:tcPr>
          <w:p w14:paraId="11C542E1"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8192, </w:t>
            </w:r>
          </w:p>
          <w:p w14:paraId="57A36836"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[16384]</w:t>
            </w:r>
          </w:p>
        </w:tc>
        <w:tc>
          <w:tcPr>
            <w:tcW w:w="617" w:type="pct"/>
            <w:vAlign w:val="center"/>
          </w:tcPr>
          <w:p w14:paraId="32E1BB7B"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200</w:t>
            </w:r>
            <w:r w:rsidRPr="00C72FA3">
              <w:rPr>
                <w:rFonts w:ascii="Arial" w:eastAsia="Yu Mincho" w:hAnsi="Arial" w:cs="Arial"/>
                <w:sz w:val="18"/>
                <w:szCs w:val="18"/>
                <w:lang w:eastAsia="ja-JP"/>
              </w:rPr>
              <w:t xml:space="preserve">, </w:t>
            </w:r>
          </w:p>
          <w:p w14:paraId="18E22BB0"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[400]</w:t>
            </w:r>
          </w:p>
        </w:tc>
        <w:tc>
          <w:tcPr>
            <w:tcW w:w="617" w:type="pct"/>
            <w:vAlign w:val="center"/>
          </w:tcPr>
          <w:p w14:paraId="37B2B5C9"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20</w:t>
            </w:r>
          </w:p>
        </w:tc>
      </w:tr>
      <w:tr w:rsidR="00953B6B" w:rsidRPr="00C72FA3" w14:paraId="6D3FBB96" w14:textId="77777777" w:rsidTr="00B83702">
        <w:trPr>
          <w:cantSplit/>
          <w:trHeight w:val="300"/>
        </w:trPr>
        <w:tc>
          <w:tcPr>
            <w:tcW w:w="735" w:type="pct"/>
            <w:vAlign w:val="center"/>
          </w:tcPr>
          <w:p w14:paraId="1051812F"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FR1-extended</w:t>
            </w:r>
          </w:p>
        </w:tc>
        <w:tc>
          <w:tcPr>
            <w:tcW w:w="1102" w:type="pct"/>
            <w:vAlign w:val="center"/>
          </w:tcPr>
          <w:p w14:paraId="21D5A0CC"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7.125 – 8.4 GHz</w:t>
            </w:r>
          </w:p>
        </w:tc>
        <w:tc>
          <w:tcPr>
            <w:tcW w:w="1313" w:type="pct"/>
            <w:vAlign w:val="center"/>
          </w:tcPr>
          <w:p w14:paraId="1B8678D8"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30</w:t>
            </w:r>
          </w:p>
        </w:tc>
        <w:tc>
          <w:tcPr>
            <w:tcW w:w="616" w:type="pct"/>
            <w:vAlign w:val="center"/>
          </w:tcPr>
          <w:p w14:paraId="10D6BBEE"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8192</w:t>
            </w:r>
            <w:r w:rsidRPr="00C72FA3">
              <w:rPr>
                <w:rFonts w:ascii="Arial" w:eastAsia="Yu Mincho" w:hAnsi="Arial" w:cs="Arial"/>
                <w:sz w:val="18"/>
                <w:szCs w:val="18"/>
                <w:lang w:eastAsia="ja-JP"/>
              </w:rPr>
              <w:t xml:space="preserve">, </w:t>
            </w:r>
          </w:p>
          <w:p w14:paraId="18F45B8D"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w:t>
            </w:r>
            <w:r w:rsidRPr="00C72FA3">
              <w:rPr>
                <w:rFonts w:ascii="Arial" w:eastAsia="宋体" w:hAnsi="Arial" w:cs="Arial"/>
                <w:sz w:val="18"/>
                <w:szCs w:val="18"/>
              </w:rPr>
              <w:t>16384]</w:t>
            </w:r>
          </w:p>
        </w:tc>
        <w:tc>
          <w:tcPr>
            <w:tcW w:w="617" w:type="pct"/>
            <w:vAlign w:val="center"/>
          </w:tcPr>
          <w:p w14:paraId="7168EBA3"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200, </w:t>
            </w:r>
          </w:p>
          <w:p w14:paraId="6124CDFD"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w:t>
            </w:r>
            <w:r w:rsidRPr="00C72FA3">
              <w:rPr>
                <w:rFonts w:ascii="Arial" w:eastAsia="宋体" w:hAnsi="Arial" w:cs="Arial"/>
                <w:sz w:val="18"/>
                <w:szCs w:val="18"/>
              </w:rPr>
              <w:t>400]</w:t>
            </w:r>
          </w:p>
        </w:tc>
        <w:tc>
          <w:tcPr>
            <w:tcW w:w="617" w:type="pct"/>
            <w:vAlign w:val="center"/>
          </w:tcPr>
          <w:p w14:paraId="5BFF53D3"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20</w:t>
            </w:r>
          </w:p>
        </w:tc>
      </w:tr>
      <w:tr w:rsidR="00953B6B" w:rsidRPr="00C72FA3" w14:paraId="1BBCB5D1" w14:textId="77777777" w:rsidTr="00B83702">
        <w:trPr>
          <w:cantSplit/>
          <w:trHeight w:val="300"/>
        </w:trPr>
        <w:tc>
          <w:tcPr>
            <w:tcW w:w="735" w:type="pct"/>
            <w:vAlign w:val="center"/>
          </w:tcPr>
          <w:p w14:paraId="410C65F3"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[new FR] </w:t>
            </w:r>
          </w:p>
        </w:tc>
        <w:tc>
          <w:tcPr>
            <w:tcW w:w="1102" w:type="pct"/>
            <w:vAlign w:val="center"/>
          </w:tcPr>
          <w:p w14:paraId="13AFE9E1"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 xml:space="preserve">8.4 – </w:t>
            </w:r>
            <w:r>
              <w:rPr>
                <w:rFonts w:ascii="Arial" w:eastAsia="宋体" w:hAnsi="Arial" w:cs="Arial"/>
                <w:sz w:val="18"/>
                <w:szCs w:val="18"/>
              </w:rPr>
              <w:t>15.35</w:t>
            </w:r>
            <w:r w:rsidRPr="00C72FA3">
              <w:rPr>
                <w:rFonts w:ascii="Arial" w:eastAsia="宋体" w:hAnsi="Arial" w:cs="Arial"/>
                <w:sz w:val="18"/>
                <w:szCs w:val="18"/>
              </w:rPr>
              <w:t xml:space="preserve"> GHz</w:t>
            </w:r>
          </w:p>
        </w:tc>
        <w:tc>
          <w:tcPr>
            <w:tcW w:w="1313" w:type="pct"/>
            <w:vAlign w:val="center"/>
          </w:tcPr>
          <w:p w14:paraId="5EAC24F8"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60 </w:t>
            </w:r>
          </w:p>
        </w:tc>
        <w:tc>
          <w:tcPr>
            <w:tcW w:w="616" w:type="pct"/>
            <w:vAlign w:val="center"/>
          </w:tcPr>
          <w:p w14:paraId="0D131BD5" w14:textId="77777777" w:rsidR="00953B6B" w:rsidRPr="00C614D4" w:rsidRDefault="00953B6B" w:rsidP="00B83702">
            <w:pPr>
              <w:tabs>
                <w:tab w:val="left" w:pos="851"/>
              </w:tabs>
              <w:spacing w:before="60" w:after="60"/>
              <w:contextualSpacing/>
              <w:jc w:val="center"/>
              <w:rPr>
                <w:rFonts w:ascii="Arial" w:eastAsia="Malgun Gothic" w:hAnsi="Arial" w:cs="Arial"/>
                <w:sz w:val="18"/>
                <w:szCs w:val="18"/>
                <w:lang w:eastAsia="ko-KR"/>
              </w:rPr>
            </w:pPr>
            <w:r w:rsidRPr="00C72FA3">
              <w:rPr>
                <w:rFonts w:ascii="Arial" w:eastAsia="宋体" w:hAnsi="Arial" w:cs="Arial"/>
                <w:sz w:val="18"/>
                <w:szCs w:val="18"/>
              </w:rPr>
              <w:t>8192</w:t>
            </w:r>
          </w:p>
        </w:tc>
        <w:tc>
          <w:tcPr>
            <w:tcW w:w="617" w:type="pct"/>
            <w:vAlign w:val="center"/>
          </w:tcPr>
          <w:p w14:paraId="311F76C6"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宋体" w:hAnsi="Arial" w:cs="Arial"/>
                <w:sz w:val="18"/>
                <w:szCs w:val="18"/>
              </w:rPr>
              <w:t>400</w:t>
            </w:r>
          </w:p>
        </w:tc>
        <w:tc>
          <w:tcPr>
            <w:tcW w:w="617" w:type="pct"/>
            <w:vAlign w:val="center"/>
          </w:tcPr>
          <w:p w14:paraId="1F1C4CD8" w14:textId="33848B12" w:rsidR="00953B6B" w:rsidRPr="00C72FA3" w:rsidRDefault="003D00A8" w:rsidP="00B83702">
            <w:pPr>
              <w:tabs>
                <w:tab w:val="left" w:pos="851"/>
              </w:tabs>
              <w:spacing w:before="60" w:after="60"/>
              <w:contextualSpacing/>
              <w:jc w:val="center"/>
              <w:rPr>
                <w:rFonts w:ascii="Arial" w:eastAsia="Yu Mincho" w:hAnsi="Arial" w:cs="Arial"/>
                <w:sz w:val="18"/>
                <w:szCs w:val="18"/>
                <w:lang w:eastAsia="ja-JP"/>
              </w:rPr>
            </w:pPr>
            <w:r>
              <w:rPr>
                <w:rFonts w:ascii="Arial" w:eastAsia="Yu Mincho" w:hAnsi="Arial" w:cs="Arial"/>
                <w:sz w:val="18"/>
                <w:szCs w:val="18"/>
                <w:lang w:eastAsia="ja-JP"/>
              </w:rPr>
              <w:t>2</w:t>
            </w:r>
            <w:r w:rsidR="00953B6B" w:rsidRPr="00C72FA3">
              <w:rPr>
                <w:rFonts w:ascii="Arial" w:eastAsia="Yu Mincho" w:hAnsi="Arial" w:cs="Arial"/>
                <w:sz w:val="18"/>
                <w:szCs w:val="18"/>
                <w:lang w:eastAsia="ja-JP"/>
              </w:rPr>
              <w:t>0</w:t>
            </w:r>
          </w:p>
        </w:tc>
      </w:tr>
      <w:tr w:rsidR="00953B6B" w:rsidRPr="00C72FA3" w14:paraId="2320A58B" w14:textId="77777777" w:rsidTr="00B83702">
        <w:trPr>
          <w:cantSplit/>
          <w:trHeight w:val="300"/>
        </w:trPr>
        <w:tc>
          <w:tcPr>
            <w:tcW w:w="735" w:type="pct"/>
            <w:vAlign w:val="center"/>
          </w:tcPr>
          <w:p w14:paraId="3197C102" w14:textId="77777777" w:rsidR="00953B6B" w:rsidRPr="00C72FA3" w:rsidRDefault="00953B6B" w:rsidP="00B83702">
            <w:pPr>
              <w:tabs>
                <w:tab w:val="left" w:pos="851"/>
              </w:tabs>
              <w:spacing w:before="60" w:after="60"/>
              <w:contextualSpacing/>
              <w:jc w:val="center"/>
              <w:rPr>
                <w:rFonts w:ascii="Arial" w:hAnsi="Arial" w:cs="Arial"/>
                <w:sz w:val="18"/>
                <w:szCs w:val="18"/>
              </w:rPr>
            </w:pPr>
            <w:r w:rsidRPr="00C72FA3">
              <w:rPr>
                <w:rFonts w:ascii="Arial" w:eastAsia="宋体" w:hAnsi="Arial" w:cs="Arial"/>
                <w:sz w:val="18"/>
                <w:szCs w:val="18"/>
              </w:rPr>
              <w:t>[new FR]</w:t>
            </w:r>
          </w:p>
        </w:tc>
        <w:tc>
          <w:tcPr>
            <w:tcW w:w="1102" w:type="pct"/>
            <w:vAlign w:val="center"/>
          </w:tcPr>
          <w:p w14:paraId="25D43867" w14:textId="77777777" w:rsidR="00953B6B" w:rsidRPr="00C72FA3" w:rsidRDefault="00953B6B"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5.35 – 24.25 GHz</w:t>
            </w:r>
          </w:p>
        </w:tc>
        <w:tc>
          <w:tcPr>
            <w:tcW w:w="1313" w:type="pct"/>
            <w:vAlign w:val="center"/>
          </w:tcPr>
          <w:p w14:paraId="5984969E" w14:textId="77777777" w:rsidR="00953B6B" w:rsidRPr="003F4CA7" w:rsidRDefault="00953B6B" w:rsidP="00B83702">
            <w:pPr>
              <w:tabs>
                <w:tab w:val="left" w:pos="851"/>
              </w:tabs>
              <w:spacing w:before="60" w:after="60"/>
              <w:contextualSpacing/>
              <w:jc w:val="center"/>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20 (if defined)</w:t>
            </w:r>
          </w:p>
        </w:tc>
        <w:tc>
          <w:tcPr>
            <w:tcW w:w="616" w:type="pct"/>
            <w:vAlign w:val="center"/>
          </w:tcPr>
          <w:p w14:paraId="4E930503" w14:textId="77777777" w:rsidR="00953B6B" w:rsidRDefault="00953B6B" w:rsidP="00B83702">
            <w:pPr>
              <w:tabs>
                <w:tab w:val="left" w:pos="851"/>
              </w:tabs>
              <w:spacing w:before="60" w:after="60"/>
              <w:contextualSpacing/>
              <w:jc w:val="center"/>
              <w:rPr>
                <w:rFonts w:ascii="Arial" w:hAnsi="Arial" w:cs="Arial"/>
                <w:sz w:val="18"/>
                <w:szCs w:val="18"/>
                <w:lang w:eastAsia="ko-KR"/>
              </w:rPr>
            </w:pPr>
            <w:r>
              <w:rPr>
                <w:rFonts w:ascii="Arial" w:hAnsi="Arial" w:cs="Arial"/>
                <w:sz w:val="18"/>
                <w:szCs w:val="18"/>
                <w:lang w:eastAsia="ko-KR"/>
              </w:rPr>
              <w:t>4096,</w:t>
            </w:r>
          </w:p>
          <w:p w14:paraId="79342738" w14:textId="77777777" w:rsidR="00953B6B" w:rsidRPr="00C72FA3" w:rsidRDefault="00953B6B"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192</w:t>
            </w:r>
          </w:p>
        </w:tc>
        <w:tc>
          <w:tcPr>
            <w:tcW w:w="617" w:type="pct"/>
            <w:vAlign w:val="center"/>
          </w:tcPr>
          <w:p w14:paraId="60D17518" w14:textId="77777777" w:rsidR="00953B6B" w:rsidRDefault="00953B6B"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4</w:t>
            </w:r>
            <w:r>
              <w:rPr>
                <w:rFonts w:ascii="Arial" w:hAnsi="Arial" w:cs="Arial"/>
                <w:sz w:val="18"/>
                <w:szCs w:val="18"/>
                <w:lang w:eastAsia="ko-KR"/>
              </w:rPr>
              <w:t>00,</w:t>
            </w:r>
          </w:p>
          <w:p w14:paraId="5E860D55" w14:textId="77777777" w:rsidR="00953B6B" w:rsidRPr="00C72FA3" w:rsidRDefault="00953B6B" w:rsidP="00B83702">
            <w:pPr>
              <w:tabs>
                <w:tab w:val="left" w:pos="851"/>
              </w:tabs>
              <w:spacing w:before="60" w:after="60"/>
              <w:contextualSpacing/>
              <w:jc w:val="center"/>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00</w:t>
            </w:r>
          </w:p>
        </w:tc>
        <w:tc>
          <w:tcPr>
            <w:tcW w:w="617" w:type="pct"/>
            <w:vAlign w:val="center"/>
          </w:tcPr>
          <w:p w14:paraId="57BA5A22" w14:textId="77777777" w:rsidR="00953B6B" w:rsidRPr="003F4CA7" w:rsidRDefault="00953B6B" w:rsidP="00B83702">
            <w:pPr>
              <w:tabs>
                <w:tab w:val="left" w:pos="851"/>
              </w:tabs>
              <w:spacing w:before="60" w:after="60"/>
              <w:contextualSpacing/>
              <w:jc w:val="center"/>
              <w:rPr>
                <w:rFonts w:ascii="Arial" w:eastAsia="Malgun Gothic" w:hAnsi="Arial" w:cs="Arial"/>
                <w:sz w:val="18"/>
                <w:szCs w:val="18"/>
                <w:lang w:eastAsia="ko-KR"/>
              </w:rPr>
            </w:pPr>
            <w:r>
              <w:rPr>
                <w:rFonts w:ascii="Arial" w:eastAsia="Malgun Gothic" w:hAnsi="Arial" w:cs="Arial" w:hint="eastAsia"/>
                <w:sz w:val="18"/>
                <w:szCs w:val="18"/>
                <w:lang w:eastAsia="ko-KR"/>
              </w:rPr>
              <w:t>5</w:t>
            </w:r>
            <w:r>
              <w:rPr>
                <w:rFonts w:ascii="Arial" w:eastAsia="Malgun Gothic" w:hAnsi="Arial" w:cs="Arial"/>
                <w:sz w:val="18"/>
                <w:szCs w:val="18"/>
                <w:lang w:eastAsia="ko-KR"/>
              </w:rPr>
              <w:t>0</w:t>
            </w:r>
          </w:p>
        </w:tc>
      </w:tr>
      <w:tr w:rsidR="00953B6B" w:rsidRPr="00C72FA3" w14:paraId="4621630D" w14:textId="77777777" w:rsidTr="00B83702">
        <w:trPr>
          <w:cantSplit/>
          <w:trHeight w:val="300"/>
        </w:trPr>
        <w:tc>
          <w:tcPr>
            <w:tcW w:w="735" w:type="pct"/>
            <w:vAlign w:val="center"/>
          </w:tcPr>
          <w:p w14:paraId="367B7B25"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FR2-1</w:t>
            </w:r>
          </w:p>
        </w:tc>
        <w:tc>
          <w:tcPr>
            <w:tcW w:w="1102" w:type="pct"/>
            <w:vAlign w:val="center"/>
          </w:tcPr>
          <w:p w14:paraId="3A301661" w14:textId="77777777" w:rsidR="00953B6B" w:rsidRPr="00C72FA3" w:rsidRDefault="00953B6B" w:rsidP="00B83702">
            <w:pPr>
              <w:tabs>
                <w:tab w:val="left" w:pos="851"/>
              </w:tabs>
              <w:spacing w:before="60" w:after="60"/>
              <w:contextualSpacing/>
              <w:jc w:val="center"/>
              <w:rPr>
                <w:rFonts w:ascii="Arial" w:eastAsia="宋体" w:hAnsi="Arial" w:cs="Arial"/>
                <w:sz w:val="18"/>
                <w:szCs w:val="18"/>
              </w:rPr>
            </w:pPr>
            <w:r w:rsidRPr="00C72FA3">
              <w:rPr>
                <w:rFonts w:ascii="Arial" w:eastAsia="宋体" w:hAnsi="Arial" w:cs="Arial"/>
                <w:sz w:val="18"/>
                <w:szCs w:val="18"/>
              </w:rPr>
              <w:t>24.25 – 52.6 GHz</w:t>
            </w:r>
          </w:p>
        </w:tc>
        <w:tc>
          <w:tcPr>
            <w:tcW w:w="1313" w:type="pct"/>
            <w:vAlign w:val="center"/>
          </w:tcPr>
          <w:p w14:paraId="61D75C35" w14:textId="77777777" w:rsidR="00953B6B" w:rsidRPr="00C72FA3" w:rsidRDefault="00953B6B"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120</w:t>
            </w:r>
          </w:p>
        </w:tc>
        <w:tc>
          <w:tcPr>
            <w:tcW w:w="616" w:type="pct"/>
            <w:vAlign w:val="center"/>
          </w:tcPr>
          <w:p w14:paraId="1DF93659"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4096, </w:t>
            </w:r>
          </w:p>
          <w:p w14:paraId="7CA6A6AE" w14:textId="77777777" w:rsidR="00953B6B" w:rsidRPr="00C72FA3" w:rsidRDefault="00953B6B"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8192</w:t>
            </w:r>
          </w:p>
        </w:tc>
        <w:tc>
          <w:tcPr>
            <w:tcW w:w="617" w:type="pct"/>
            <w:vAlign w:val="center"/>
          </w:tcPr>
          <w:p w14:paraId="205563D0"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 xml:space="preserve">400, </w:t>
            </w:r>
          </w:p>
          <w:p w14:paraId="06E2ED1F" w14:textId="77777777" w:rsidR="00953B6B" w:rsidRPr="00C72FA3" w:rsidRDefault="00953B6B" w:rsidP="00B83702">
            <w:pPr>
              <w:tabs>
                <w:tab w:val="left" w:pos="851"/>
              </w:tabs>
              <w:spacing w:before="60" w:after="60"/>
              <w:contextualSpacing/>
              <w:jc w:val="center"/>
              <w:rPr>
                <w:rFonts w:ascii="Arial" w:eastAsia="Yu Mincho" w:hAnsi="Arial" w:cs="Arial"/>
                <w:strike/>
                <w:sz w:val="18"/>
                <w:szCs w:val="18"/>
                <w:lang w:eastAsia="ja-JP"/>
              </w:rPr>
            </w:pPr>
            <w:r w:rsidRPr="00C72FA3">
              <w:rPr>
                <w:rFonts w:ascii="Arial" w:eastAsia="宋体" w:hAnsi="Arial" w:cs="Arial"/>
                <w:sz w:val="18"/>
                <w:szCs w:val="18"/>
              </w:rPr>
              <w:t>800</w:t>
            </w:r>
          </w:p>
        </w:tc>
        <w:tc>
          <w:tcPr>
            <w:tcW w:w="617" w:type="pct"/>
            <w:vAlign w:val="center"/>
          </w:tcPr>
          <w:p w14:paraId="4AAF6779" w14:textId="77777777" w:rsidR="00953B6B" w:rsidRPr="00C72FA3" w:rsidRDefault="00953B6B" w:rsidP="00B83702">
            <w:pPr>
              <w:tabs>
                <w:tab w:val="left" w:pos="851"/>
              </w:tabs>
              <w:spacing w:before="60" w:after="60"/>
              <w:contextualSpacing/>
              <w:jc w:val="center"/>
              <w:rPr>
                <w:rFonts w:ascii="Arial" w:eastAsia="Yu Mincho" w:hAnsi="Arial" w:cs="Arial"/>
                <w:sz w:val="18"/>
                <w:szCs w:val="18"/>
                <w:lang w:eastAsia="ja-JP"/>
              </w:rPr>
            </w:pPr>
            <w:r w:rsidRPr="00C72FA3">
              <w:rPr>
                <w:rFonts w:ascii="Arial" w:eastAsia="Yu Mincho" w:hAnsi="Arial" w:cs="Arial"/>
                <w:sz w:val="18"/>
                <w:szCs w:val="18"/>
                <w:lang w:eastAsia="ja-JP"/>
              </w:rPr>
              <w:t>50</w:t>
            </w:r>
          </w:p>
        </w:tc>
      </w:tr>
    </w:tbl>
    <w:p w14:paraId="09E1B840" w14:textId="77777777" w:rsidR="00953B6B" w:rsidRPr="00AE6DE4" w:rsidRDefault="00953B6B" w:rsidP="00953B6B">
      <w:pPr>
        <w:rPr>
          <w:rFonts w:eastAsia="Malgun Gothic"/>
          <w:lang w:eastAsia="ko-KR"/>
        </w:rPr>
      </w:pPr>
    </w:p>
    <w:p w14:paraId="282CF2D1" w14:textId="58827647" w:rsidR="0053767C" w:rsidRPr="00C9081D" w:rsidRDefault="0053767C" w:rsidP="0053767C">
      <w:pPr>
        <w:pStyle w:val="TOC2"/>
        <w:rPr>
          <w:rStyle w:val="Strong"/>
          <w:i/>
          <w:iCs/>
          <w:u w:val="single"/>
        </w:rPr>
      </w:pPr>
      <w:r w:rsidRPr="00C9081D">
        <w:rPr>
          <w:rStyle w:val="Strong"/>
          <w:i/>
          <w:iCs/>
          <w:u w:val="single"/>
        </w:rPr>
        <w:t>Spectrum utilization and irregular CBW</w:t>
      </w:r>
    </w:p>
    <w:p w14:paraId="23B7BB9A" w14:textId="07580BCA" w:rsidR="0053767C" w:rsidRPr="000056FE" w:rsidRDefault="0053767C" w:rsidP="0053767C">
      <w:pPr>
        <w:jc w:val="left"/>
        <w:rPr>
          <w:rFonts w:eastAsia="Malgun Gothic"/>
          <w:b/>
          <w:bCs/>
          <w:lang w:val="en-US" w:eastAsia="ko-KR"/>
        </w:rPr>
      </w:pPr>
      <w:r w:rsidRPr="000056FE">
        <w:rPr>
          <w:rFonts w:eastAsia="Malgun Gothic" w:hint="eastAsia"/>
          <w:b/>
          <w:bCs/>
          <w:lang w:val="en-US" w:eastAsia="ko-KR"/>
        </w:rPr>
        <w:t>P</w:t>
      </w:r>
      <w:r w:rsidRPr="000056FE">
        <w:rPr>
          <w:rFonts w:eastAsia="Malgun Gothic"/>
          <w:b/>
          <w:bCs/>
          <w:lang w:val="en-US" w:eastAsia="ko-KR"/>
        </w:rPr>
        <w:t xml:space="preserve">roposal </w:t>
      </w:r>
      <w:r>
        <w:rPr>
          <w:rFonts w:eastAsia="Malgun Gothic"/>
          <w:b/>
          <w:bCs/>
          <w:lang w:val="en-US" w:eastAsia="ko-KR"/>
        </w:rPr>
        <w:t>5</w:t>
      </w:r>
      <w:r w:rsidRPr="000056FE">
        <w:rPr>
          <w:rFonts w:eastAsia="Malgun Gothic"/>
          <w:b/>
          <w:bCs/>
          <w:lang w:val="en-US" w:eastAsia="ko-KR"/>
        </w:rPr>
        <w:t xml:space="preserve">: </w:t>
      </w:r>
      <w:r>
        <w:rPr>
          <w:rFonts w:eastAsia="Malgun Gothic"/>
          <w:b/>
          <w:bCs/>
          <w:lang w:val="en-US" w:eastAsia="ko-KR"/>
        </w:rPr>
        <w:tab/>
      </w:r>
      <w:r>
        <w:rPr>
          <w:rFonts w:eastAsia="Malgun Gothic"/>
          <w:b/>
          <w:bCs/>
          <w:lang w:val="en-US" w:eastAsia="ko-KR"/>
        </w:rPr>
        <w:tab/>
      </w:r>
      <w:r w:rsidRPr="000056FE">
        <w:rPr>
          <w:rFonts w:eastAsia="Malgun Gothic"/>
          <w:b/>
          <w:bCs/>
          <w:lang w:val="en-US" w:eastAsia="ko-KR"/>
        </w:rPr>
        <w:t>6G can adopt and evolve 5G NR design philosophy as much as possible, which is to retain the principle of a unified spectral emission mask, defined by a maximum RBs and minimum guardbands</w:t>
      </w:r>
    </w:p>
    <w:p w14:paraId="5AA4BFF0" w14:textId="4A4EF965" w:rsidR="0053767C" w:rsidRDefault="0053767C" w:rsidP="0053767C">
      <w:pPr>
        <w:jc w:val="left"/>
        <w:rPr>
          <w:rFonts w:eastAsia="Malgun Gothic"/>
          <w:lang w:val="en-US" w:eastAsia="ko-KR"/>
        </w:rPr>
      </w:pPr>
      <w:r w:rsidRPr="000056FE">
        <w:rPr>
          <w:rFonts w:eastAsia="Malgun Gothic"/>
          <w:b/>
          <w:bCs/>
          <w:lang w:val="en-US" w:eastAsia="ko-KR"/>
        </w:rPr>
        <w:t xml:space="preserve">Proposal </w:t>
      </w:r>
      <w:r>
        <w:rPr>
          <w:rFonts w:eastAsia="Malgun Gothic"/>
          <w:b/>
          <w:bCs/>
          <w:lang w:val="en-US" w:eastAsia="ko-KR"/>
        </w:rPr>
        <w:t>6</w:t>
      </w:r>
      <w:r w:rsidRPr="000056FE">
        <w:rPr>
          <w:rFonts w:eastAsia="Malgun Gothic"/>
          <w:b/>
          <w:bCs/>
          <w:lang w:val="en-US" w:eastAsia="ko-KR"/>
        </w:rPr>
        <w:t xml:space="preserve">: </w:t>
      </w:r>
      <w:r>
        <w:rPr>
          <w:rFonts w:eastAsia="Malgun Gothic"/>
          <w:b/>
          <w:bCs/>
          <w:lang w:val="en-US" w:eastAsia="ko-KR"/>
        </w:rPr>
        <w:tab/>
      </w:r>
      <w:r>
        <w:rPr>
          <w:rFonts w:eastAsia="Malgun Gothic"/>
          <w:b/>
          <w:bCs/>
          <w:lang w:val="en-US" w:eastAsia="ko-KR"/>
        </w:rPr>
        <w:tab/>
      </w:r>
      <w:r w:rsidRPr="000056FE">
        <w:rPr>
          <w:rFonts w:eastAsia="Malgun Gothic"/>
          <w:b/>
          <w:bCs/>
          <w:lang w:val="en-US" w:eastAsia="ko-KR"/>
        </w:rPr>
        <w:t xml:space="preserve">As a forward-looking evolution, 6GR should explore the concept of irregular channel bandwidths based on 5G framework, and asymmetric band or bandwidths for </w:t>
      </w:r>
      <w:r>
        <w:rPr>
          <w:rFonts w:eastAsia="Malgun Gothic"/>
          <w:b/>
          <w:bCs/>
          <w:lang w:val="en-US" w:eastAsia="ko-KR"/>
        </w:rPr>
        <w:t xml:space="preserve">the extreme </w:t>
      </w:r>
      <w:r w:rsidRPr="000056FE">
        <w:rPr>
          <w:rFonts w:eastAsia="Malgun Gothic"/>
          <w:b/>
          <w:bCs/>
          <w:lang w:val="en-US" w:eastAsia="ko-KR"/>
        </w:rPr>
        <w:t>spectral efficiency</w:t>
      </w:r>
      <w:r>
        <w:rPr>
          <w:rFonts w:eastAsia="Malgun Gothic"/>
          <w:b/>
          <w:bCs/>
          <w:lang w:val="en-US" w:eastAsia="ko-KR"/>
        </w:rPr>
        <w:t>.</w:t>
      </w:r>
      <w:r>
        <w:rPr>
          <w:rFonts w:eastAsia="Malgun Gothic"/>
          <w:lang w:val="en-US" w:eastAsia="ko-KR"/>
        </w:rPr>
        <w:t xml:space="preserve"> </w:t>
      </w:r>
    </w:p>
    <w:p w14:paraId="52C26444" w14:textId="77777777" w:rsidR="0053767C" w:rsidRPr="00123F81" w:rsidRDefault="0053767C" w:rsidP="0053767C">
      <w:pPr>
        <w:jc w:val="left"/>
        <w:rPr>
          <w:rFonts w:eastAsia="Malgun Gothic"/>
          <w:lang w:val="en-US" w:eastAsia="ko-KR"/>
        </w:rPr>
      </w:pPr>
    </w:p>
    <w:p w14:paraId="5F6C146A" w14:textId="78ED44AC" w:rsidR="0053767C" w:rsidRPr="00C9081D" w:rsidRDefault="0053767C" w:rsidP="0053767C">
      <w:pPr>
        <w:pStyle w:val="TOC2"/>
        <w:rPr>
          <w:rStyle w:val="Strong"/>
          <w:i/>
          <w:iCs/>
          <w:u w:val="single"/>
        </w:rPr>
      </w:pPr>
      <w:r w:rsidRPr="00C9081D">
        <w:rPr>
          <w:rStyle w:val="Strong"/>
          <w:i/>
          <w:iCs/>
          <w:u w:val="single"/>
        </w:rPr>
        <w:t>Synchronization signal and raster</w:t>
      </w:r>
    </w:p>
    <w:p w14:paraId="58AAD5C6" w14:textId="4F76723F" w:rsidR="0053767C" w:rsidRPr="00D47D49" w:rsidRDefault="0053767C" w:rsidP="0053767C">
      <w:pPr>
        <w:jc w:val="left"/>
        <w:rPr>
          <w:rFonts w:eastAsia="Malgun Gothic"/>
          <w:b/>
          <w:bCs/>
          <w:lang w:val="en-US" w:eastAsia="ko-KR"/>
        </w:rPr>
      </w:pPr>
      <w:r w:rsidRPr="00D47D49">
        <w:rPr>
          <w:rFonts w:eastAsia="Malgun Gothic"/>
          <w:b/>
          <w:bCs/>
          <w:lang w:val="en-US" w:eastAsia="ko-KR"/>
        </w:rPr>
        <w:t xml:space="preserve">Observation </w:t>
      </w:r>
      <w:r>
        <w:rPr>
          <w:rFonts w:eastAsia="Malgun Gothic"/>
          <w:b/>
          <w:bCs/>
          <w:lang w:val="en-US" w:eastAsia="ko-KR"/>
        </w:rPr>
        <w:t>6</w:t>
      </w:r>
      <w:r w:rsidRPr="00D47D49">
        <w:rPr>
          <w:rFonts w:eastAsia="Malgun Gothic"/>
          <w:b/>
          <w:bCs/>
          <w:lang w:val="en-US" w:eastAsia="ko-KR"/>
        </w:rPr>
        <w:t>:</w:t>
      </w:r>
      <w:r>
        <w:rPr>
          <w:rFonts w:eastAsia="Malgun Gothic"/>
          <w:b/>
          <w:bCs/>
          <w:lang w:val="en-US" w:eastAsia="ko-KR"/>
        </w:rPr>
        <w:tab/>
      </w:r>
      <w:r w:rsidRPr="00D47D49">
        <w:rPr>
          <w:rFonts w:eastAsia="Malgun Gothic"/>
          <w:b/>
          <w:bCs/>
          <w:lang w:val="en-US" w:eastAsia="ko-KR"/>
        </w:rPr>
        <w:t xml:space="preserve">The pursuit of SSB placement flexibility </w:t>
      </w:r>
      <w:r>
        <w:rPr>
          <w:rFonts w:eastAsia="Malgun Gothic"/>
          <w:b/>
          <w:bCs/>
          <w:lang w:val="en-US" w:eastAsia="ko-KR"/>
        </w:rPr>
        <w:t xml:space="preserve">of 5G </w:t>
      </w:r>
      <w:r w:rsidRPr="00D47D49">
        <w:rPr>
          <w:rFonts w:eastAsia="Malgun Gothic"/>
          <w:b/>
          <w:bCs/>
          <w:lang w:val="en-US" w:eastAsia="ko-KR"/>
        </w:rPr>
        <w:t>introduced superfluous raster points, increasing UE processing overhead</w:t>
      </w:r>
      <w:r>
        <w:rPr>
          <w:rFonts w:eastAsia="Malgun Gothic"/>
          <w:b/>
          <w:bCs/>
          <w:lang w:val="en-US" w:eastAsia="ko-KR"/>
        </w:rPr>
        <w:t xml:space="preserve"> </w:t>
      </w:r>
      <w:r w:rsidRPr="003D023A">
        <w:rPr>
          <w:rFonts w:eastAsia="Malgun Gothic"/>
          <w:b/>
          <w:bCs/>
          <w:lang w:val="en-US" w:eastAsia="ko-KR"/>
        </w:rPr>
        <w:t>and extending initial cell search duration in wideband scenarios.</w:t>
      </w:r>
    </w:p>
    <w:p w14:paraId="2CD7F827" w14:textId="5DEFB16C" w:rsidR="0053767C" w:rsidRPr="00D47D49" w:rsidRDefault="0053767C" w:rsidP="0053767C">
      <w:pPr>
        <w:jc w:val="left"/>
        <w:rPr>
          <w:rFonts w:eastAsia="Malgun Gothic"/>
          <w:b/>
          <w:bCs/>
          <w:lang w:val="en-US" w:eastAsia="ko-KR"/>
        </w:rPr>
      </w:pPr>
      <w:r w:rsidRPr="00D47D49">
        <w:rPr>
          <w:rFonts w:eastAsia="Malgun Gothic" w:hint="eastAsia"/>
          <w:b/>
          <w:bCs/>
          <w:lang w:val="en-US" w:eastAsia="ko-KR"/>
        </w:rPr>
        <w:t>O</w:t>
      </w:r>
      <w:r w:rsidRPr="00D47D49">
        <w:rPr>
          <w:rFonts w:eastAsia="Malgun Gothic"/>
          <w:b/>
          <w:bCs/>
          <w:lang w:val="en-US" w:eastAsia="ko-KR"/>
        </w:rPr>
        <w:t xml:space="preserve">bservation </w:t>
      </w:r>
      <w:r>
        <w:rPr>
          <w:rFonts w:eastAsia="Malgun Gothic"/>
          <w:b/>
          <w:bCs/>
          <w:lang w:val="en-US" w:eastAsia="ko-KR"/>
        </w:rPr>
        <w:t>7</w:t>
      </w:r>
      <w:r w:rsidRPr="00D47D49">
        <w:rPr>
          <w:rFonts w:eastAsia="Malgun Gothic"/>
          <w:b/>
          <w:bCs/>
          <w:lang w:val="en-US" w:eastAsia="ko-KR"/>
        </w:rPr>
        <w:t>:</w:t>
      </w:r>
      <w:r>
        <w:rPr>
          <w:rFonts w:eastAsia="Malgun Gothic"/>
          <w:b/>
          <w:bCs/>
          <w:lang w:val="en-US" w:eastAsia="ko-KR"/>
        </w:rPr>
        <w:tab/>
        <w:t>Furthermore, t</w:t>
      </w:r>
      <w:r w:rsidRPr="00D47D49">
        <w:rPr>
          <w:rFonts w:eastAsia="Malgun Gothic"/>
          <w:b/>
          <w:bCs/>
          <w:lang w:val="en-US" w:eastAsia="ko-KR"/>
        </w:rPr>
        <w:t xml:space="preserve">he </w:t>
      </w:r>
      <w:r w:rsidR="007C4379">
        <w:rPr>
          <w:rFonts w:eastAsia="Malgun Gothic"/>
          <w:b/>
          <w:bCs/>
          <w:lang w:val="en-US" w:eastAsia="ko-KR"/>
        </w:rPr>
        <w:t>default</w:t>
      </w:r>
      <w:r w:rsidRPr="00D47D49">
        <w:rPr>
          <w:rFonts w:eastAsia="Malgun Gothic"/>
          <w:b/>
          <w:bCs/>
          <w:lang w:val="en-US" w:eastAsia="ko-KR"/>
        </w:rPr>
        <w:t xml:space="preserve"> 20ms SSB periodicity </w:t>
      </w:r>
      <w:r>
        <w:rPr>
          <w:rFonts w:eastAsia="Malgun Gothic"/>
          <w:b/>
          <w:bCs/>
          <w:lang w:val="en-US" w:eastAsia="ko-KR"/>
        </w:rPr>
        <w:t xml:space="preserve">of 5G </w:t>
      </w:r>
      <w:r w:rsidRPr="00D47D49">
        <w:rPr>
          <w:rFonts w:eastAsia="Malgun Gothic"/>
          <w:b/>
          <w:bCs/>
          <w:lang w:val="en-US" w:eastAsia="ko-KR"/>
        </w:rPr>
        <w:t>constrained network operators’ ability to optimize energy efficiency dynamically.</w:t>
      </w:r>
    </w:p>
    <w:p w14:paraId="28F27D4D" w14:textId="41D9D9B6" w:rsidR="00EA3C6C" w:rsidRPr="00EA3C6C" w:rsidRDefault="0053767C" w:rsidP="00EA3C6C">
      <w:pPr>
        <w:jc w:val="left"/>
        <w:rPr>
          <w:rFonts w:eastAsia="Malgun Gothic"/>
          <w:b/>
          <w:bCs/>
          <w:lang w:val="en-US" w:eastAsia="ko-KR"/>
        </w:rPr>
      </w:pPr>
      <w:r w:rsidRPr="00EA3C6C">
        <w:rPr>
          <w:rFonts w:eastAsia="Malgun Gothic" w:hint="eastAsia"/>
          <w:b/>
          <w:bCs/>
          <w:lang w:val="en-US" w:eastAsia="ko-KR"/>
        </w:rPr>
        <w:t>P</w:t>
      </w:r>
      <w:r w:rsidRPr="00EA3C6C">
        <w:rPr>
          <w:rFonts w:eastAsia="Malgun Gothic"/>
          <w:b/>
          <w:bCs/>
          <w:lang w:val="en-US" w:eastAsia="ko-KR"/>
        </w:rPr>
        <w:t>roposal 7:</w:t>
      </w:r>
      <w:r w:rsidRPr="00EA3C6C">
        <w:rPr>
          <w:rFonts w:eastAsia="Malgun Gothic"/>
          <w:b/>
          <w:bCs/>
          <w:lang w:val="en-US" w:eastAsia="ko-KR"/>
        </w:rPr>
        <w:tab/>
      </w:r>
      <w:r w:rsidR="00EA3C6C">
        <w:rPr>
          <w:rFonts w:eastAsia="Malgun Gothic"/>
          <w:b/>
          <w:bCs/>
          <w:lang w:val="en-US" w:eastAsia="ko-KR"/>
        </w:rPr>
        <w:tab/>
      </w:r>
      <w:r w:rsidRPr="00EA3C6C">
        <w:rPr>
          <w:rFonts w:eastAsia="Malgun Gothic"/>
          <w:b/>
          <w:bCs/>
          <w:lang w:val="en-US" w:eastAsia="ko-KR"/>
        </w:rPr>
        <w:t>It is recommended for RAN4 to have a fundamental principle for 6G sync raster design considering energy efficiency/saving as well as design complexity and flexibility as follows.</w:t>
      </w:r>
    </w:p>
    <w:p w14:paraId="7457C73B" w14:textId="03E3D5F4" w:rsidR="0053767C" w:rsidRPr="00875D08" w:rsidRDefault="00C9081D" w:rsidP="0053767C">
      <w:pPr>
        <w:pStyle w:val="ListParagraph"/>
        <w:numPr>
          <w:ilvl w:val="0"/>
          <w:numId w:val="25"/>
        </w:numPr>
        <w:ind w:firstLineChars="0"/>
        <w:jc w:val="left"/>
        <w:rPr>
          <w:rFonts w:eastAsia="Malgun Gothic"/>
          <w:b/>
          <w:bCs/>
          <w:lang w:val="en-US" w:eastAsia="ko-KR"/>
        </w:rPr>
      </w:pPr>
      <w:r>
        <w:rPr>
          <w:rFonts w:eastAsia="Malgun Gothic"/>
          <w:b/>
          <w:bCs/>
          <w:lang w:val="en-US" w:eastAsia="ko-KR"/>
        </w:rPr>
        <w:t>Limited</w:t>
      </w:r>
      <w:r w:rsidR="0053767C" w:rsidRPr="00875D08">
        <w:rPr>
          <w:rFonts w:eastAsia="Malgun Gothic"/>
          <w:b/>
          <w:bCs/>
          <w:lang w:val="en-US" w:eastAsia="ko-KR"/>
        </w:rPr>
        <w:t xml:space="preserve"> step sizes (e.g., 120kHz for FR1, 480kHz for FR2) to reduce grid density while maintaining CBW coverage</w:t>
      </w:r>
    </w:p>
    <w:p w14:paraId="6683252E" w14:textId="068D76F9" w:rsidR="0053767C" w:rsidRDefault="0053767C" w:rsidP="0053767C">
      <w:pPr>
        <w:pStyle w:val="ListParagraph"/>
        <w:numPr>
          <w:ilvl w:val="0"/>
          <w:numId w:val="25"/>
        </w:numPr>
        <w:ind w:firstLineChars="0"/>
        <w:jc w:val="left"/>
        <w:rPr>
          <w:rFonts w:eastAsia="Malgun Gothic"/>
          <w:b/>
          <w:bCs/>
          <w:lang w:val="en-US" w:eastAsia="ko-KR"/>
        </w:rPr>
      </w:pPr>
      <w:r w:rsidRPr="00875D08">
        <w:rPr>
          <w:rFonts w:eastAsia="Malgun Gothic"/>
          <w:b/>
          <w:bCs/>
          <w:lang w:val="en-US" w:eastAsia="ko-KR"/>
        </w:rPr>
        <w:t>Adaptive SSB periodicities (e.g., 40ms for coverage areas, 80ms for high-capacity hotspots) to maximizes energy efficiency gains</w:t>
      </w:r>
    </w:p>
    <w:p w14:paraId="7C19E201" w14:textId="77777777" w:rsidR="0053767C" w:rsidRPr="007C4379" w:rsidRDefault="0053767C" w:rsidP="007C4379">
      <w:pPr>
        <w:jc w:val="left"/>
        <w:rPr>
          <w:rFonts w:eastAsia="Malgun Gothic"/>
          <w:b/>
          <w:bCs/>
          <w:lang w:val="en-US" w:eastAsia="ko-KR"/>
        </w:rPr>
      </w:pPr>
    </w:p>
    <w:p w14:paraId="50581434" w14:textId="42222984" w:rsidR="0053767C" w:rsidRPr="00C9081D" w:rsidRDefault="0053767C" w:rsidP="0053767C">
      <w:pPr>
        <w:pStyle w:val="TOC2"/>
        <w:rPr>
          <w:rStyle w:val="Strong"/>
          <w:i/>
          <w:iCs/>
          <w:u w:val="single"/>
        </w:rPr>
      </w:pPr>
      <w:r w:rsidRPr="00C9081D">
        <w:rPr>
          <w:rStyle w:val="Strong"/>
          <w:i/>
          <w:iCs/>
          <w:u w:val="single"/>
        </w:rPr>
        <w:t>#Rx a</w:t>
      </w:r>
      <w:r w:rsidR="00C9081D">
        <w:rPr>
          <w:rStyle w:val="Strong"/>
          <w:i/>
          <w:iCs/>
          <w:u w:val="single"/>
        </w:rPr>
        <w:t>n</w:t>
      </w:r>
      <w:r w:rsidRPr="00C9081D">
        <w:rPr>
          <w:rStyle w:val="Strong"/>
          <w:i/>
          <w:iCs/>
          <w:u w:val="single"/>
        </w:rPr>
        <w:t>d #Tx</w:t>
      </w:r>
    </w:p>
    <w:p w14:paraId="2491FD52" w14:textId="77777777" w:rsidR="0053767C" w:rsidRPr="00884648" w:rsidRDefault="0053767C" w:rsidP="0053767C">
      <w:pPr>
        <w:jc w:val="left"/>
        <w:rPr>
          <w:rFonts w:eastAsia="Malgun Gothic"/>
          <w:b/>
          <w:bCs/>
          <w:lang w:eastAsia="ko-KR"/>
        </w:rPr>
      </w:pPr>
      <w:r w:rsidRPr="00884648">
        <w:rPr>
          <w:rFonts w:eastAsia="Malgun Gothic" w:hint="eastAsia"/>
          <w:b/>
          <w:bCs/>
          <w:lang w:eastAsia="ko-KR"/>
        </w:rPr>
        <w:t>O</w:t>
      </w:r>
      <w:r w:rsidRPr="00884648">
        <w:rPr>
          <w:rFonts w:eastAsia="Malgun Gothic"/>
          <w:b/>
          <w:bCs/>
          <w:lang w:eastAsia="ko-KR"/>
        </w:rPr>
        <w:t xml:space="preserve">bservation </w:t>
      </w:r>
      <w:r>
        <w:rPr>
          <w:rFonts w:eastAsia="Malgun Gothic"/>
          <w:b/>
          <w:bCs/>
          <w:lang w:eastAsia="ko-KR"/>
        </w:rPr>
        <w:t>8</w:t>
      </w:r>
      <w:r w:rsidRPr="00884648">
        <w:rPr>
          <w:rFonts w:eastAsia="Malgun Gothic"/>
          <w:b/>
          <w:bCs/>
          <w:lang w:eastAsia="ko-KR"/>
        </w:rPr>
        <w:t>:</w:t>
      </w:r>
      <w:r w:rsidRPr="00884648">
        <w:rPr>
          <w:rFonts w:eastAsia="Malgun Gothic"/>
          <w:b/>
          <w:bCs/>
          <w:lang w:eastAsia="ko-KR"/>
        </w:rPr>
        <w:tab/>
      </w:r>
      <w:r>
        <w:rPr>
          <w:rFonts w:eastAsia="Malgun Gothic"/>
          <w:b/>
          <w:bCs/>
          <w:lang w:eastAsia="ko-KR"/>
        </w:rPr>
        <w:t>Increasing the number of UE antennas does not guarantee the performance improvement according to the previous discussion in RAN4.</w:t>
      </w:r>
    </w:p>
    <w:p w14:paraId="0FAFFD59" w14:textId="08003F5F" w:rsidR="0053767C" w:rsidRDefault="0053767C" w:rsidP="0053767C">
      <w:pPr>
        <w:jc w:val="left"/>
        <w:rPr>
          <w:rFonts w:eastAsia="Malgun Gothic"/>
          <w:b/>
          <w:bCs/>
          <w:lang w:eastAsia="ko-KR"/>
        </w:rPr>
      </w:pPr>
      <w:r w:rsidRPr="003A65DD">
        <w:rPr>
          <w:rFonts w:eastAsia="Malgun Gothic"/>
          <w:b/>
          <w:bCs/>
          <w:lang w:eastAsia="ko-KR"/>
        </w:rPr>
        <w:t xml:space="preserve">Proposal </w:t>
      </w:r>
      <w:r>
        <w:rPr>
          <w:rFonts w:eastAsia="Malgun Gothic"/>
          <w:b/>
          <w:bCs/>
          <w:lang w:eastAsia="ko-KR"/>
        </w:rPr>
        <w:t>8</w:t>
      </w:r>
      <w:r w:rsidRPr="003A65DD">
        <w:rPr>
          <w:rFonts w:eastAsia="Malgun Gothic"/>
          <w:b/>
          <w:bCs/>
          <w:lang w:eastAsia="ko-KR"/>
        </w:rPr>
        <w:t>:</w:t>
      </w:r>
      <w:r>
        <w:rPr>
          <w:rFonts w:eastAsia="Malgun Gothic"/>
          <w:b/>
          <w:bCs/>
          <w:lang w:eastAsia="ko-KR"/>
        </w:rPr>
        <w:tab/>
      </w:r>
      <w:r>
        <w:rPr>
          <w:rFonts w:eastAsia="Malgun Gothic"/>
          <w:b/>
          <w:bCs/>
          <w:lang w:eastAsia="ko-KR"/>
        </w:rPr>
        <w:tab/>
      </w:r>
      <w:r w:rsidRPr="003A65DD">
        <w:rPr>
          <w:rFonts w:eastAsia="Malgun Gothic"/>
          <w:b/>
          <w:bCs/>
          <w:lang w:eastAsia="ko-KR"/>
        </w:rPr>
        <w:t>Consider the 1T/4R architecture from NR for FR1 at the UE, and study the feasibility of sNB/UE architectures such are 6Rx only for FR3.</w:t>
      </w:r>
    </w:p>
    <w:p w14:paraId="0C8BCE7F" w14:textId="77777777" w:rsidR="0053767C" w:rsidRPr="003A65DD" w:rsidRDefault="0053767C" w:rsidP="0053767C">
      <w:pPr>
        <w:jc w:val="left"/>
        <w:rPr>
          <w:rFonts w:eastAsia="Malgun Gothic"/>
          <w:b/>
          <w:bCs/>
          <w:lang w:eastAsia="ko-KR"/>
        </w:rPr>
      </w:pPr>
    </w:p>
    <w:p w14:paraId="5E631E24" w14:textId="5DD50000" w:rsidR="0053767C" w:rsidRPr="00C9081D" w:rsidRDefault="0053767C" w:rsidP="0053767C">
      <w:pPr>
        <w:pStyle w:val="TOC2"/>
        <w:rPr>
          <w:rStyle w:val="Strong"/>
          <w:i/>
          <w:iCs/>
          <w:u w:val="single"/>
        </w:rPr>
      </w:pPr>
      <w:r w:rsidRPr="00C9081D">
        <w:rPr>
          <w:rStyle w:val="Strong"/>
          <w:i/>
          <w:iCs/>
          <w:u w:val="single"/>
        </w:rPr>
        <w:t>Device types</w:t>
      </w:r>
    </w:p>
    <w:p w14:paraId="6D96E88A" w14:textId="77777777" w:rsidR="0053767C" w:rsidRPr="009C5C37" w:rsidRDefault="0053767C" w:rsidP="0053767C">
      <w:pPr>
        <w:jc w:val="left"/>
        <w:rPr>
          <w:rFonts w:eastAsia="Malgun Gothic"/>
          <w:b/>
          <w:bCs/>
          <w:lang w:eastAsia="ko-KR"/>
        </w:rPr>
      </w:pPr>
      <w:r w:rsidRPr="009C5C37">
        <w:rPr>
          <w:rFonts w:eastAsia="Malgun Gothic"/>
          <w:b/>
          <w:bCs/>
          <w:lang w:eastAsia="ko-KR"/>
        </w:rPr>
        <w:lastRenderedPageBreak/>
        <w:t>Proposal</w:t>
      </w:r>
      <w:r>
        <w:rPr>
          <w:rFonts w:eastAsia="Malgun Gothic"/>
          <w:b/>
          <w:bCs/>
          <w:lang w:eastAsia="ko-KR"/>
        </w:rPr>
        <w:t xml:space="preserve"> 9</w:t>
      </w:r>
      <w:r w:rsidRPr="009C5C37">
        <w:rPr>
          <w:rFonts w:eastAsia="Malgun Gothic"/>
          <w:b/>
          <w:bCs/>
          <w:lang w:eastAsia="ko-KR"/>
        </w:rPr>
        <w:t>:</w:t>
      </w:r>
      <w:r>
        <w:rPr>
          <w:rFonts w:eastAsia="Malgun Gothic"/>
          <w:b/>
          <w:bCs/>
          <w:lang w:eastAsia="ko-KR"/>
        </w:rPr>
        <w:tab/>
      </w:r>
      <w:r>
        <w:rPr>
          <w:rFonts w:eastAsia="Malgun Gothic"/>
          <w:b/>
          <w:bCs/>
          <w:lang w:eastAsia="ko-KR"/>
        </w:rPr>
        <w:tab/>
      </w:r>
      <w:r w:rsidRPr="009C5C37">
        <w:rPr>
          <w:rFonts w:eastAsia="Malgun Gothic"/>
          <w:b/>
          <w:bCs/>
          <w:lang w:eastAsia="ko-KR"/>
        </w:rPr>
        <w:t>Introduce a modular and MAC-layer-assisted UE capability and assistance information reporting framework in 6GR, enabling category-based network optimization while minimizing per-UE management overhead.</w:t>
      </w:r>
    </w:p>
    <w:p w14:paraId="5163F297" w14:textId="77777777" w:rsidR="0053767C" w:rsidRPr="00C87E9F" w:rsidRDefault="0053767C" w:rsidP="0053767C">
      <w:pPr>
        <w:jc w:val="left"/>
        <w:rPr>
          <w:rFonts w:eastAsia="Malgun Gothic"/>
          <w:b/>
          <w:bCs/>
          <w:lang w:eastAsia="ko-KR"/>
        </w:rPr>
      </w:pPr>
      <w:r w:rsidRPr="009C5C37">
        <w:rPr>
          <w:rFonts w:eastAsia="Malgun Gothic"/>
          <w:b/>
          <w:bCs/>
          <w:lang w:eastAsia="ko-KR"/>
        </w:rPr>
        <w:t>Proposal</w:t>
      </w:r>
      <w:r>
        <w:rPr>
          <w:rFonts w:eastAsia="Malgun Gothic"/>
          <w:b/>
          <w:bCs/>
          <w:lang w:eastAsia="ko-KR"/>
        </w:rPr>
        <w:t xml:space="preserve"> 10</w:t>
      </w:r>
      <w:r w:rsidRPr="009C5C37">
        <w:rPr>
          <w:rFonts w:eastAsia="Malgun Gothic"/>
          <w:b/>
          <w:bCs/>
          <w:lang w:eastAsia="ko-KR"/>
        </w:rPr>
        <w:t>:</w:t>
      </w:r>
      <w:r>
        <w:rPr>
          <w:rFonts w:eastAsia="Malgun Gothic"/>
          <w:b/>
          <w:bCs/>
          <w:lang w:eastAsia="ko-KR"/>
        </w:rPr>
        <w:tab/>
      </w:r>
      <w:r>
        <w:rPr>
          <w:rFonts w:eastAsia="Malgun Gothic"/>
          <w:b/>
          <w:bCs/>
          <w:lang w:eastAsia="ko-KR"/>
        </w:rPr>
        <w:tab/>
      </w:r>
      <w:r w:rsidRPr="00C87E9F">
        <w:rPr>
          <w:rFonts w:eastAsia="Malgun Gothic"/>
          <w:b/>
          <w:bCs/>
          <w:lang w:val="sv-SE" w:eastAsia="ko-KR"/>
        </w:rPr>
        <w:t xml:space="preserve">It </w:t>
      </w:r>
      <w:r>
        <w:rPr>
          <w:rFonts w:eastAsia="Malgun Gothic"/>
          <w:b/>
          <w:bCs/>
          <w:lang w:val="sv-SE" w:eastAsia="ko-KR"/>
        </w:rPr>
        <w:t xml:space="preserve">would be </w:t>
      </w:r>
      <w:r w:rsidRPr="00C87E9F">
        <w:rPr>
          <w:rFonts w:eastAsia="Malgun Gothic"/>
          <w:b/>
          <w:bCs/>
          <w:lang w:val="sv-SE" w:eastAsia="ko-KR"/>
        </w:rPr>
        <w:t>important to classify device types according to concrete product groups expected in commercial deployments</w:t>
      </w:r>
      <w:r>
        <w:rPr>
          <w:rFonts w:eastAsia="Malgun Gothic"/>
          <w:b/>
          <w:bCs/>
          <w:lang w:val="sv-SE" w:eastAsia="ko-KR"/>
        </w:rPr>
        <w:t xml:space="preserve"> for 6GR as summarized below</w:t>
      </w:r>
      <w:r w:rsidRPr="00C87E9F">
        <w:rPr>
          <w:rFonts w:eastAsia="Malgun Gothic"/>
          <w:b/>
          <w:bCs/>
          <w:lang w:val="sv-SE" w:eastAsia="ko-KR"/>
        </w:rPr>
        <w:t>.</w:t>
      </w:r>
    </w:p>
    <w:p w14:paraId="025E5976" w14:textId="77777777" w:rsidR="0053767C" w:rsidRPr="0053767C" w:rsidRDefault="0053767C" w:rsidP="0053767C">
      <w:pPr>
        <w:pStyle w:val="ListParagraph"/>
        <w:numPr>
          <w:ilvl w:val="0"/>
          <w:numId w:val="28"/>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hint="eastAsia"/>
          <w:b/>
          <w:bCs/>
          <w:lang w:val="en-US" w:eastAsia="ko-KR"/>
        </w:rPr>
        <w:t>D</w:t>
      </w:r>
      <w:r w:rsidRPr="0053767C">
        <w:rPr>
          <w:rFonts w:eastAsia="Malgun Gothic"/>
          <w:b/>
          <w:bCs/>
          <w:lang w:val="en-US" w:eastAsia="ko-KR"/>
        </w:rPr>
        <w:t>evice types</w:t>
      </w:r>
    </w:p>
    <w:p w14:paraId="789AA5BB" w14:textId="77777777" w:rsidR="0053767C" w:rsidRPr="0053767C" w:rsidRDefault="0053767C" w:rsidP="0053767C">
      <w:pPr>
        <w:pStyle w:val="ListParagraph"/>
        <w:numPr>
          <w:ilvl w:val="1"/>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b/>
          <w:bCs/>
          <w:lang w:val="en-US" w:eastAsia="ko-KR"/>
        </w:rPr>
        <w:t>Type I: e.g., IoT</w:t>
      </w:r>
    </w:p>
    <w:p w14:paraId="5FD4FB08" w14:textId="77777777" w:rsidR="0053767C" w:rsidRPr="0053767C" w:rsidRDefault="0053767C" w:rsidP="0053767C">
      <w:pPr>
        <w:pStyle w:val="ListParagraph"/>
        <w:numPr>
          <w:ilvl w:val="1"/>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b/>
          <w:bCs/>
          <w:lang w:val="en-US" w:eastAsia="ko-KR"/>
        </w:rPr>
        <w:t>Type II: e.g., Wearable with limited form factor (e.g., smartwatch)</w:t>
      </w:r>
    </w:p>
    <w:p w14:paraId="08AF5BAB" w14:textId="77777777" w:rsidR="0053767C" w:rsidRPr="0053767C" w:rsidRDefault="0053767C" w:rsidP="0053767C">
      <w:pPr>
        <w:pStyle w:val="ListParagraph"/>
        <w:numPr>
          <w:ilvl w:val="1"/>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b/>
          <w:bCs/>
          <w:lang w:val="en-US" w:eastAsia="ko-KR"/>
        </w:rPr>
        <w:t>Type III: e.g., Smartphone</w:t>
      </w:r>
    </w:p>
    <w:p w14:paraId="4A5C68F7" w14:textId="77777777" w:rsidR="0053767C" w:rsidRPr="0053767C" w:rsidRDefault="0053767C" w:rsidP="0053767C">
      <w:pPr>
        <w:pStyle w:val="ListParagraph"/>
        <w:numPr>
          <w:ilvl w:val="1"/>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b/>
          <w:bCs/>
          <w:lang w:val="en-US" w:eastAsia="ko-KR"/>
        </w:rPr>
        <w:t>Type IV: e.g., FWA</w:t>
      </w:r>
    </w:p>
    <w:p w14:paraId="5633AE43" w14:textId="77777777" w:rsidR="0053767C" w:rsidRPr="0053767C" w:rsidRDefault="0053767C" w:rsidP="0053767C">
      <w:pPr>
        <w:pStyle w:val="ListParagraph"/>
        <w:numPr>
          <w:ilvl w:val="0"/>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hint="eastAsia"/>
          <w:b/>
          <w:bCs/>
          <w:lang w:val="en-US" w:eastAsia="ko-KR"/>
        </w:rPr>
        <w:t>A</w:t>
      </w:r>
      <w:r w:rsidRPr="0053767C">
        <w:rPr>
          <w:rFonts w:eastAsia="Malgun Gothic"/>
          <w:b/>
          <w:bCs/>
          <w:lang w:val="en-US" w:eastAsia="ko-KR"/>
        </w:rPr>
        <w:t>dd-on use cases: NTN, [FFS for others]</w:t>
      </w:r>
    </w:p>
    <w:p w14:paraId="17B114B6" w14:textId="06FCD896" w:rsidR="0053767C" w:rsidRDefault="0053767C" w:rsidP="0053767C">
      <w:pPr>
        <w:pStyle w:val="ListParagraph"/>
        <w:numPr>
          <w:ilvl w:val="0"/>
          <w:numId w:val="29"/>
        </w:numPr>
        <w:overflowPunct/>
        <w:autoSpaceDE/>
        <w:autoSpaceDN/>
        <w:adjustRightInd/>
        <w:spacing w:line="240" w:lineRule="auto"/>
        <w:ind w:firstLineChars="0"/>
        <w:jc w:val="left"/>
        <w:textAlignment w:val="auto"/>
        <w:rPr>
          <w:rFonts w:eastAsia="Malgun Gothic"/>
          <w:b/>
          <w:bCs/>
          <w:lang w:val="en-US" w:eastAsia="ko-KR"/>
        </w:rPr>
      </w:pPr>
      <w:r w:rsidRPr="0053767C">
        <w:rPr>
          <w:rFonts w:eastAsia="Malgun Gothic"/>
          <w:b/>
          <w:bCs/>
          <w:lang w:val="en-US" w:eastAsia="ko-KR"/>
        </w:rPr>
        <w:t>Key parameters for each device types (NTN can be applicable in addition to device types)</w:t>
      </w:r>
    </w:p>
    <w:tbl>
      <w:tblPr>
        <w:tblW w:w="9648" w:type="dxa"/>
        <w:shd w:val="clear" w:color="auto" w:fill="FFFFFF"/>
        <w:tblCellMar>
          <w:left w:w="0" w:type="dxa"/>
          <w:right w:w="0" w:type="dxa"/>
        </w:tblCellMar>
        <w:tblLook w:val="04A0" w:firstRow="1" w:lastRow="0" w:firstColumn="1" w:lastColumn="0" w:noHBand="0" w:noVBand="1"/>
      </w:tblPr>
      <w:tblGrid>
        <w:gridCol w:w="1271"/>
        <w:gridCol w:w="1701"/>
        <w:gridCol w:w="2268"/>
        <w:gridCol w:w="1276"/>
        <w:gridCol w:w="1420"/>
        <w:gridCol w:w="1712"/>
      </w:tblGrid>
      <w:tr w:rsidR="00953B6B" w:rsidRPr="009C5C37" w14:paraId="3AA494B9" w14:textId="77777777" w:rsidTr="00953B6B">
        <w:trPr>
          <w:trHeight w:val="25"/>
        </w:trPr>
        <w:tc>
          <w:tcPr>
            <w:tcW w:w="127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2794C2E" w14:textId="77777777" w:rsidR="00953B6B" w:rsidRPr="009C5C37" w:rsidRDefault="00953B6B" w:rsidP="00B83702">
            <w:pPr>
              <w:spacing w:after="0"/>
              <w:jc w:val="center"/>
              <w:textAlignment w:val="top"/>
              <w:rPr>
                <w:rFonts w:ascii="Arial" w:hAnsi="Arial" w:cs="Arial"/>
                <w:b/>
                <w:bCs/>
                <w:sz w:val="18"/>
                <w:szCs w:val="18"/>
                <w:lang w:val="en-US" w:eastAsia="ko-KR"/>
              </w:rPr>
            </w:pPr>
            <w:bookmarkStart w:id="4" w:name="_Hlk209793087"/>
            <w:r w:rsidRPr="009C5C37">
              <w:rPr>
                <w:rFonts w:ascii="Arial" w:hAnsi="Arial" w:cs="Arial"/>
                <w:b/>
                <w:bCs/>
                <w:sz w:val="18"/>
                <w:szCs w:val="18"/>
                <w:lang w:val="en-US" w:eastAsia="ko-KR"/>
              </w:rPr>
              <w:t>Parameter list</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26C310B"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Type IV</w:t>
            </w:r>
          </w:p>
          <w:p w14:paraId="0BA22C8C" w14:textId="77777777" w:rsidR="00953B6B" w:rsidRPr="009C5C37" w:rsidRDefault="00953B6B" w:rsidP="00B83702">
            <w:pPr>
              <w:spacing w:after="0"/>
              <w:jc w:val="center"/>
              <w:textAlignment w:val="top"/>
              <w:rPr>
                <w:rFonts w:ascii="Arial" w:eastAsia="Malgun Gothic" w:hAnsi="Arial" w:cs="Arial"/>
                <w:b/>
                <w:bCs/>
                <w:sz w:val="18"/>
                <w:szCs w:val="18"/>
                <w:lang w:val="en-US" w:eastAsia="ko-KR"/>
              </w:rPr>
            </w:pPr>
            <w:r w:rsidRPr="009C5C37">
              <w:rPr>
                <w:rFonts w:ascii="Arial" w:hAnsi="Arial" w:cs="Arial"/>
                <w:b/>
                <w:bCs/>
                <w:sz w:val="18"/>
                <w:szCs w:val="18"/>
                <w:lang w:val="en-US" w:eastAsia="ko-KR"/>
              </w:rPr>
              <w:t>(FWA)</w:t>
            </w:r>
          </w:p>
        </w:tc>
        <w:tc>
          <w:tcPr>
            <w:tcW w:w="226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793AE26"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Type III (Smartphone)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78CE255"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 xml:space="preserve">Type II </w:t>
            </w:r>
            <w:r>
              <w:rPr>
                <w:rFonts w:ascii="Arial" w:eastAsia="Gulim" w:hAnsi="Arial" w:cs="Arial"/>
                <w:b/>
                <w:bCs/>
                <w:sz w:val="18"/>
                <w:szCs w:val="18"/>
                <w:lang w:val="en-US" w:eastAsia="ko-KR"/>
              </w:rPr>
              <w:br/>
            </w:r>
            <w:r w:rsidRPr="009C5C37">
              <w:rPr>
                <w:rFonts w:ascii="Arial" w:eastAsia="Gulim" w:hAnsi="Arial" w:cs="Arial"/>
                <w:b/>
                <w:bCs/>
                <w:sz w:val="18"/>
                <w:szCs w:val="18"/>
                <w:lang w:val="en-US" w:eastAsia="ko-KR"/>
              </w:rPr>
              <w:t>(Wearable)</w:t>
            </w:r>
          </w:p>
        </w:tc>
        <w:tc>
          <w:tcPr>
            <w:tcW w:w="142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2D3A82D"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Type I</w:t>
            </w:r>
          </w:p>
          <w:p w14:paraId="6CE7A342"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(IoT)</w:t>
            </w:r>
          </w:p>
        </w:tc>
        <w:tc>
          <w:tcPr>
            <w:tcW w:w="1712" w:type="dxa"/>
            <w:tcBorders>
              <w:top w:val="single" w:sz="4" w:space="0" w:color="auto"/>
              <w:left w:val="single" w:sz="4" w:space="0" w:color="auto"/>
              <w:bottom w:val="single" w:sz="4" w:space="0" w:color="auto"/>
              <w:right w:val="single" w:sz="4" w:space="0" w:color="auto"/>
            </w:tcBorders>
            <w:shd w:val="clear" w:color="auto" w:fill="FFFFFF"/>
            <w:hideMark/>
          </w:tcPr>
          <w:p w14:paraId="0D6EFDCF"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NTN</w:t>
            </w:r>
          </w:p>
          <w:p w14:paraId="760BB827" w14:textId="77777777" w:rsidR="00953B6B" w:rsidRPr="009C5C37" w:rsidRDefault="00953B6B" w:rsidP="00B83702">
            <w:pPr>
              <w:spacing w:after="0"/>
              <w:jc w:val="center"/>
              <w:textAlignment w:val="top"/>
              <w:rPr>
                <w:rFonts w:ascii="Arial" w:eastAsia="Gulim" w:hAnsi="Arial" w:cs="Arial"/>
                <w:b/>
                <w:bCs/>
                <w:sz w:val="18"/>
                <w:szCs w:val="18"/>
                <w:lang w:val="en-US" w:eastAsia="ko-KR"/>
              </w:rPr>
            </w:pPr>
            <w:r w:rsidRPr="009C5C37">
              <w:rPr>
                <w:rFonts w:ascii="Arial" w:eastAsia="Gulim" w:hAnsi="Arial" w:cs="Arial"/>
                <w:b/>
                <w:bCs/>
                <w:sz w:val="18"/>
                <w:szCs w:val="18"/>
                <w:lang w:val="en-US" w:eastAsia="ko-KR"/>
              </w:rPr>
              <w:t>(if applicable)</w:t>
            </w:r>
          </w:p>
        </w:tc>
      </w:tr>
      <w:tr w:rsidR="00953B6B" w:rsidRPr="009C5C37" w14:paraId="64E42E23" w14:textId="77777777" w:rsidTr="00953B6B">
        <w:trPr>
          <w:trHeight w:val="57"/>
        </w:trPr>
        <w:tc>
          <w:tcPr>
            <w:tcW w:w="1271"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6EA4E0E"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TX</w:t>
            </w:r>
          </w:p>
          <w:p w14:paraId="75C1488C"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antenna</w:t>
            </w:r>
          </w:p>
        </w:tc>
        <w:tc>
          <w:tcPr>
            <w:tcW w:w="170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13091E6B" w14:textId="6E3BFA6D"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1-4Tx</w:t>
            </w:r>
            <w:r>
              <w:rPr>
                <w:rFonts w:ascii="Arial" w:hAnsi="Arial" w:cs="Arial"/>
                <w:sz w:val="18"/>
                <w:szCs w:val="18"/>
                <w:lang w:val="en-US" w:eastAsia="ko-KR"/>
              </w:rPr>
              <w:t xml:space="preserve"> </w:t>
            </w:r>
            <w:r>
              <w:rPr>
                <w:rFonts w:ascii="Arial" w:hAnsi="Arial" w:cs="Arial"/>
                <w:sz w:val="18"/>
                <w:szCs w:val="18"/>
                <w:lang w:val="en-US" w:eastAsia="ko-KR"/>
              </w:rPr>
              <w:br/>
            </w:r>
            <w:r w:rsidRPr="009C5C37">
              <w:rPr>
                <w:rFonts w:ascii="Arial" w:hAnsi="Arial" w:cs="Arial"/>
                <w:sz w:val="18"/>
                <w:szCs w:val="18"/>
                <w:lang w:val="en-US" w:eastAsia="ko-KR"/>
              </w:rPr>
              <w:t>(depending on FRs)</w:t>
            </w:r>
          </w:p>
          <w:p w14:paraId="5FE0B693"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(Note: 2TX can be baseline)</w:t>
            </w:r>
          </w:p>
        </w:tc>
        <w:tc>
          <w:tcPr>
            <w:tcW w:w="2268"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4AC91F1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 baseline (for all FRs), up to 2Tx (optional)</w:t>
            </w:r>
          </w:p>
        </w:tc>
        <w:tc>
          <w:tcPr>
            <w:tcW w:w="1276"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20BA683C"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w:t>
            </w:r>
          </w:p>
        </w:tc>
        <w:tc>
          <w:tcPr>
            <w:tcW w:w="1420"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2A3D861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w:t>
            </w:r>
          </w:p>
        </w:tc>
        <w:tc>
          <w:tcPr>
            <w:tcW w:w="1712" w:type="dxa"/>
            <w:tcBorders>
              <w:top w:val="single" w:sz="4" w:space="0" w:color="auto"/>
              <w:left w:val="nil"/>
              <w:bottom w:val="single" w:sz="4" w:space="0" w:color="000000"/>
              <w:right w:val="single" w:sz="4" w:space="0" w:color="000000"/>
            </w:tcBorders>
            <w:shd w:val="clear" w:color="auto" w:fill="FFFFFF"/>
            <w:hideMark/>
          </w:tcPr>
          <w:p w14:paraId="154DCDF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1Tx to 4Tx </w:t>
            </w:r>
            <w:r>
              <w:rPr>
                <w:rFonts w:ascii="Arial" w:hAnsi="Arial" w:cs="Arial"/>
                <w:sz w:val="18"/>
                <w:szCs w:val="18"/>
                <w:lang w:val="en-US" w:eastAsia="ko-KR"/>
              </w:rPr>
              <w:br/>
            </w:r>
            <w:r w:rsidRPr="009C5C37">
              <w:rPr>
                <w:rFonts w:ascii="Arial" w:hAnsi="Arial" w:cs="Arial"/>
                <w:sz w:val="18"/>
                <w:szCs w:val="18"/>
                <w:lang w:val="en-US" w:eastAsia="ko-KR"/>
              </w:rPr>
              <w:t>(depending on PC).</w:t>
            </w:r>
          </w:p>
        </w:tc>
      </w:tr>
      <w:tr w:rsidR="00953B6B" w:rsidRPr="009C5C37" w14:paraId="455AA288" w14:textId="77777777" w:rsidTr="00953B6B">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0CADCA5"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RX</w:t>
            </w:r>
          </w:p>
          <w:p w14:paraId="217F56F2"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antenna</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D3753D0"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4, 6 or 8RX (optional)</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E971A7E" w14:textId="3B54C0E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 xml:space="preserve">Below 1 GHz: 2RX, </w:t>
            </w:r>
            <w:r>
              <w:rPr>
                <w:rFonts w:ascii="Arial" w:hAnsi="Arial" w:cs="Arial"/>
                <w:sz w:val="18"/>
                <w:szCs w:val="18"/>
                <w:lang w:val="en-US" w:eastAsia="ko-KR"/>
              </w:rPr>
              <w:br/>
            </w:r>
            <w:r w:rsidRPr="009C5C37">
              <w:rPr>
                <w:rFonts w:ascii="Arial" w:hAnsi="Arial" w:cs="Arial"/>
                <w:sz w:val="18"/>
                <w:szCs w:val="18"/>
                <w:lang w:val="en-US" w:eastAsia="ko-KR"/>
              </w:rPr>
              <w:t>up to 4RX (optional)</w:t>
            </w:r>
          </w:p>
          <w:p w14:paraId="45E03C00" w14:textId="77777777"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br/>
            </w:r>
            <w:r w:rsidRPr="009C5C37">
              <w:rPr>
                <w:rFonts w:ascii="Arial" w:hAnsi="Arial" w:cs="Arial"/>
                <w:sz w:val="18"/>
                <w:szCs w:val="18"/>
                <w:lang w:val="en-US" w:eastAsia="ko-KR"/>
              </w:rPr>
              <w:t>Around 3.5 GHz: 4RX,</w:t>
            </w:r>
          </w:p>
          <w:p w14:paraId="466A98E0" w14:textId="3D79337D"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br/>
            </w:r>
            <w:r w:rsidRPr="009C5C37">
              <w:rPr>
                <w:rFonts w:ascii="Arial" w:hAnsi="Arial" w:cs="Arial"/>
                <w:sz w:val="18"/>
                <w:szCs w:val="18"/>
                <w:lang w:val="en-US" w:eastAsia="ko-KR"/>
              </w:rPr>
              <w:t xml:space="preserve">Around 7 GHz: 4RX, </w:t>
            </w:r>
            <w:r>
              <w:rPr>
                <w:rFonts w:ascii="Arial" w:hAnsi="Arial" w:cs="Arial"/>
                <w:sz w:val="18"/>
                <w:szCs w:val="18"/>
                <w:lang w:val="en-US" w:eastAsia="ko-KR"/>
              </w:rPr>
              <w:br/>
            </w:r>
            <w:r w:rsidRPr="009C5C37">
              <w:rPr>
                <w:rFonts w:ascii="Arial" w:hAnsi="Arial" w:cs="Arial"/>
                <w:sz w:val="18"/>
                <w:szCs w:val="18"/>
                <w:lang w:val="en-US" w:eastAsia="ko-KR"/>
              </w:rPr>
              <w:t>up to 6 RX (optional)</w:t>
            </w:r>
          </w:p>
          <w:p w14:paraId="0277B128" w14:textId="6DB90684" w:rsidR="00953B6B" w:rsidRPr="009C5C37" w:rsidRDefault="00953B6B" w:rsidP="00B83702">
            <w:pPr>
              <w:spacing w:after="0"/>
              <w:jc w:val="center"/>
              <w:textAlignment w:val="top"/>
              <w:rPr>
                <w:rFonts w:ascii="Arial" w:hAnsi="Arial" w:cs="Arial"/>
                <w:sz w:val="18"/>
                <w:szCs w:val="18"/>
                <w:lang w:val="en-US" w:eastAsia="ko-KR"/>
              </w:rPr>
            </w:pPr>
            <w:r>
              <w:rPr>
                <w:rFonts w:ascii="Arial" w:hAnsi="Arial" w:cs="Arial"/>
                <w:sz w:val="18"/>
                <w:szCs w:val="18"/>
                <w:lang w:val="en-US" w:eastAsia="ko-KR"/>
              </w:rPr>
              <w:br/>
            </w:r>
            <w:r w:rsidRPr="009C5C37">
              <w:rPr>
                <w:rFonts w:ascii="Arial" w:hAnsi="Arial" w:cs="Arial"/>
                <w:sz w:val="18"/>
                <w:szCs w:val="18"/>
                <w:lang w:val="en-US" w:eastAsia="ko-KR"/>
              </w:rPr>
              <w:t xml:space="preserve">Around 24 GHz: 2RX, </w:t>
            </w:r>
            <w:r>
              <w:rPr>
                <w:rFonts w:ascii="Arial" w:hAnsi="Arial" w:cs="Arial"/>
                <w:sz w:val="18"/>
                <w:szCs w:val="18"/>
                <w:lang w:val="en-US" w:eastAsia="ko-KR"/>
              </w:rPr>
              <w:br/>
            </w:r>
            <w:r w:rsidRPr="009C5C37">
              <w:rPr>
                <w:rFonts w:ascii="Arial" w:hAnsi="Arial" w:cs="Arial"/>
                <w:sz w:val="18"/>
                <w:szCs w:val="18"/>
                <w:lang w:val="en-US" w:eastAsia="ko-KR"/>
              </w:rPr>
              <w:t>up to 4 RX (optional)</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4D3EE99"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1Rx</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1753DBA"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1Rx and up to 2RX (optional)</w:t>
            </w:r>
          </w:p>
        </w:tc>
        <w:tc>
          <w:tcPr>
            <w:tcW w:w="1712" w:type="dxa"/>
            <w:tcBorders>
              <w:top w:val="nil"/>
              <w:left w:val="nil"/>
              <w:bottom w:val="single" w:sz="4" w:space="0" w:color="000000"/>
              <w:right w:val="single" w:sz="4" w:space="0" w:color="000000"/>
            </w:tcBorders>
            <w:shd w:val="clear" w:color="auto" w:fill="FFFFFF"/>
            <w:hideMark/>
          </w:tcPr>
          <w:p w14:paraId="59CDC064"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188A9A1D" w14:textId="77777777" w:rsidTr="00953B6B">
        <w:trPr>
          <w:trHeight w:val="493"/>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411A0BF4"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 xml:space="preserve">DL </w:t>
            </w:r>
            <w:r w:rsidRPr="009C5C37">
              <w:rPr>
                <w:rFonts w:ascii="Arial" w:hAnsi="Arial" w:cs="Arial"/>
                <w:b/>
                <w:bCs/>
                <w:sz w:val="18"/>
                <w:szCs w:val="18"/>
                <w:lang w:val="en-US" w:eastAsia="ko-KR"/>
              </w:rPr>
              <w:t>MIMO</w:t>
            </w:r>
          </w:p>
          <w:p w14:paraId="1F497399"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layer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FE473E5"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Up to 4, 6 or 8Layer</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A3F04B0"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Up to 2 or 4layer (depending on FR)</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EA3AE60"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 layer</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8657BEF"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 or 2 layers (optional)</w:t>
            </w:r>
          </w:p>
        </w:tc>
        <w:tc>
          <w:tcPr>
            <w:tcW w:w="1712" w:type="dxa"/>
            <w:tcBorders>
              <w:top w:val="nil"/>
              <w:left w:val="nil"/>
              <w:bottom w:val="single" w:sz="4" w:space="0" w:color="000000"/>
              <w:right w:val="single" w:sz="4" w:space="0" w:color="000000"/>
            </w:tcBorders>
            <w:shd w:val="clear" w:color="auto" w:fill="FFFFFF"/>
            <w:hideMark/>
          </w:tcPr>
          <w:p w14:paraId="5850383E"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1 layer</w:t>
            </w:r>
          </w:p>
        </w:tc>
      </w:tr>
      <w:tr w:rsidR="00953B6B" w:rsidRPr="009C5C37" w14:paraId="0763F83A" w14:textId="77777777" w:rsidTr="00953B6B">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1846FA1E"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RF BW (max)</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5F6117C"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400 MHz</w:t>
            </w:r>
          </w:p>
          <w:p w14:paraId="7C09B1E9" w14:textId="77777777" w:rsidR="00953B6B" w:rsidRPr="009C5C37" w:rsidRDefault="00953B6B" w:rsidP="00B83702">
            <w:pPr>
              <w:spacing w:after="0"/>
              <w:jc w:val="center"/>
              <w:textAlignment w:val="top"/>
              <w:rPr>
                <w:rFonts w:ascii="Arial" w:hAnsi="Arial" w:cs="Arial"/>
                <w:sz w:val="18"/>
                <w:szCs w:val="18"/>
                <w:lang w:val="en-US" w:eastAsia="ko-KR"/>
              </w:rPr>
            </w:pP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AFB3F31"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hAnsi="Arial" w:cs="Arial"/>
                <w:sz w:val="18"/>
                <w:szCs w:val="18"/>
                <w:lang w:val="en-US" w:eastAsia="ko-KR"/>
              </w:rPr>
              <w:t>200 or [400] MHz</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3B404E8"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20 MHz</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C2D0469"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20 MHz</w:t>
            </w:r>
          </w:p>
        </w:tc>
        <w:tc>
          <w:tcPr>
            <w:tcW w:w="1712" w:type="dxa"/>
            <w:tcBorders>
              <w:top w:val="nil"/>
              <w:left w:val="nil"/>
              <w:bottom w:val="single" w:sz="4" w:space="0" w:color="000000"/>
              <w:right w:val="single" w:sz="4" w:space="0" w:color="000000"/>
            </w:tcBorders>
            <w:shd w:val="clear" w:color="auto" w:fill="FFFFFF"/>
            <w:hideMark/>
          </w:tcPr>
          <w:p w14:paraId="060EF89B"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33867506" w14:textId="77777777" w:rsidTr="00953B6B">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136791A"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Default</w:t>
            </w:r>
          </w:p>
          <w:p w14:paraId="41D09E7B" w14:textId="77777777" w:rsidR="00953B6B" w:rsidRPr="009C5C37" w:rsidRDefault="00953B6B" w:rsidP="00B83702">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output p</w:t>
            </w:r>
            <w:r w:rsidRPr="009C5C37">
              <w:rPr>
                <w:rFonts w:ascii="Arial" w:hAnsi="Arial" w:cs="Arial"/>
                <w:b/>
                <w:bCs/>
                <w:sz w:val="18"/>
                <w:szCs w:val="18"/>
                <w:lang w:val="en-US" w:eastAsia="ko-KR"/>
              </w:rPr>
              <w:t>ower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B5CABD2" w14:textId="4334A2E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w:t>
            </w:r>
            <w:r>
              <w:rPr>
                <w:rFonts w:ascii="Arial" w:hAnsi="Arial" w:cs="Arial"/>
                <w:sz w:val="18"/>
                <w:szCs w:val="18"/>
                <w:lang w:val="en-US" w:eastAsia="ko-KR"/>
              </w:rPr>
              <w:t>6</w:t>
            </w:r>
            <w:r w:rsidRPr="009C5C37">
              <w:rPr>
                <w:rFonts w:ascii="Arial" w:hAnsi="Arial" w:cs="Arial"/>
                <w:sz w:val="18"/>
                <w:szCs w:val="18"/>
                <w:lang w:val="en-US" w:eastAsia="ko-KR"/>
              </w:rPr>
              <w:t xml:space="preserve"> dBm </w:t>
            </w:r>
            <w:r>
              <w:rPr>
                <w:rFonts w:ascii="Arial" w:hAnsi="Arial" w:cs="Arial"/>
                <w:sz w:val="18"/>
                <w:szCs w:val="18"/>
                <w:lang w:val="en-US" w:eastAsia="ko-KR"/>
              </w:rPr>
              <w:br/>
            </w:r>
            <w:r w:rsidRPr="009C5C37">
              <w:rPr>
                <w:rFonts w:ascii="Arial" w:hAnsi="Arial" w:cs="Arial"/>
                <w:sz w:val="18"/>
                <w:szCs w:val="18"/>
                <w:lang w:val="en-US" w:eastAsia="ko-KR"/>
              </w:rPr>
              <w:t xml:space="preserve">[or </w:t>
            </w:r>
            <w:r>
              <w:rPr>
                <w:rFonts w:ascii="Arial" w:hAnsi="Arial" w:cs="Arial"/>
                <w:sz w:val="18"/>
                <w:szCs w:val="18"/>
                <w:lang w:val="en-US" w:eastAsia="ko-KR"/>
              </w:rPr>
              <w:t>29</w:t>
            </w:r>
            <w:r w:rsidRPr="009C5C37">
              <w:rPr>
                <w:rFonts w:ascii="Arial" w:hAnsi="Arial" w:cs="Arial"/>
                <w:sz w:val="18"/>
                <w:szCs w:val="18"/>
                <w:lang w:val="en-US" w:eastAsia="ko-KR"/>
              </w:rPr>
              <w:t xml:space="preserve"> dBm]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D38A102"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FDD 23 dBm,</w:t>
            </w:r>
          </w:p>
          <w:p w14:paraId="70859E2B"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TDD 26 dBm</w:t>
            </w:r>
          </w:p>
          <w:p w14:paraId="5111CCA9" w14:textId="77777777" w:rsidR="00953B6B" w:rsidRPr="009C5C37" w:rsidRDefault="00953B6B" w:rsidP="00B83702">
            <w:pPr>
              <w:spacing w:after="0"/>
              <w:jc w:val="center"/>
              <w:textAlignment w:val="top"/>
              <w:rPr>
                <w:rFonts w:ascii="Arial" w:eastAsia="Gulim" w:hAnsi="Arial" w:cs="Arial"/>
                <w:sz w:val="18"/>
                <w:szCs w:val="18"/>
                <w:lang w:val="en-US" w:eastAsia="ko-KR"/>
              </w:rPr>
            </w:pP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2E53EBF"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FDD 23 dBm,</w:t>
            </w:r>
          </w:p>
          <w:p w14:paraId="1FA4E694"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TDD 26 dBm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42E704B"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 xml:space="preserve">FDD 23 dBm, </w:t>
            </w:r>
            <w:r>
              <w:rPr>
                <w:rFonts w:ascii="Arial" w:hAnsi="Arial" w:cs="Arial"/>
                <w:sz w:val="18"/>
                <w:szCs w:val="18"/>
                <w:lang w:val="en-US" w:eastAsia="ko-KR"/>
              </w:rPr>
              <w:br/>
            </w:r>
            <w:r w:rsidRPr="009C5C37">
              <w:rPr>
                <w:rFonts w:ascii="Arial" w:hAnsi="Arial" w:cs="Arial"/>
                <w:sz w:val="18"/>
                <w:szCs w:val="18"/>
                <w:lang w:val="en-US" w:eastAsia="ko-KR"/>
              </w:rPr>
              <w:t>TDD 26 dBm</w:t>
            </w:r>
          </w:p>
        </w:tc>
        <w:tc>
          <w:tcPr>
            <w:tcW w:w="1712" w:type="dxa"/>
            <w:tcBorders>
              <w:top w:val="nil"/>
              <w:left w:val="nil"/>
              <w:bottom w:val="single" w:sz="4" w:space="0" w:color="000000"/>
              <w:right w:val="single" w:sz="4" w:space="0" w:color="000000"/>
            </w:tcBorders>
            <w:shd w:val="clear" w:color="auto" w:fill="FFFFFF"/>
            <w:hideMark/>
          </w:tcPr>
          <w:p w14:paraId="5496AD62"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[Depending on outcome of 5G work]</w:t>
            </w:r>
          </w:p>
        </w:tc>
      </w:tr>
      <w:tr w:rsidR="00953B6B" w:rsidRPr="009C5C37" w14:paraId="034D0EA6" w14:textId="77777777" w:rsidTr="00953B6B">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48443AA6" w14:textId="77777777" w:rsidR="00953B6B" w:rsidRPr="009C5C37" w:rsidRDefault="00953B6B" w:rsidP="00B83702">
            <w:pPr>
              <w:spacing w:after="0"/>
              <w:jc w:val="center"/>
              <w:textAlignment w:val="top"/>
              <w:rPr>
                <w:rFonts w:ascii="Arial" w:eastAsia="Malgun Gothic" w:hAnsi="Arial" w:cs="Arial"/>
                <w:b/>
                <w:bCs/>
                <w:sz w:val="18"/>
                <w:szCs w:val="18"/>
                <w:lang w:val="en-US" w:eastAsia="ko-KR"/>
              </w:rPr>
            </w:pPr>
            <w:r w:rsidRPr="009C5C37">
              <w:rPr>
                <w:rFonts w:ascii="Arial" w:eastAsia="Malgun Gothic" w:hAnsi="Arial" w:cs="Arial"/>
                <w:b/>
                <w:bCs/>
                <w:sz w:val="18"/>
                <w:szCs w:val="18"/>
                <w:lang w:val="en-US" w:eastAsia="ko-KR"/>
              </w:rPr>
              <w:t>DL max modulation order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C8AD97A"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eastAsia="Malgun Gothic" w:hAnsi="Arial" w:cs="Arial"/>
                <w:sz w:val="18"/>
                <w:szCs w:val="18"/>
                <w:lang w:val="en-US" w:eastAsia="ko-KR"/>
              </w:rPr>
              <w:t>1024QAM or [4096QAM]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5C6221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Malgun Gothic" w:hAnsi="Arial" w:cs="Arial"/>
                <w:sz w:val="18"/>
                <w:szCs w:val="18"/>
                <w:lang w:val="en-US" w:eastAsia="ko-KR"/>
              </w:rPr>
              <w:t>1024QAM or [4096QAM]</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4D16C776" w14:textId="77777777" w:rsidR="00953B6B" w:rsidRPr="009C5C37" w:rsidRDefault="00953B6B" w:rsidP="00B83702">
            <w:pPr>
              <w:spacing w:after="0"/>
              <w:jc w:val="center"/>
              <w:textAlignment w:val="top"/>
              <w:rPr>
                <w:rFonts w:ascii="Arial" w:eastAsia="Malgun Gothic" w:hAnsi="Arial" w:cs="Arial"/>
                <w:sz w:val="18"/>
                <w:szCs w:val="18"/>
                <w:lang w:val="en-US" w:eastAsia="ko-KR"/>
              </w:rPr>
            </w:pPr>
            <w:r w:rsidRPr="009C5C37">
              <w:rPr>
                <w:rFonts w:ascii="Arial" w:eastAsia="Malgun Gothic" w:hAnsi="Arial" w:cs="Arial"/>
                <w:sz w:val="18"/>
                <w:szCs w:val="18"/>
                <w:lang w:val="en-US" w:eastAsia="ko-KR"/>
              </w:rPr>
              <w:t>64 QAM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DEEE47D"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eastAsia="Malgun Gothic" w:hAnsi="Arial" w:cs="Arial"/>
                <w:sz w:val="18"/>
                <w:szCs w:val="18"/>
                <w:lang w:val="en-US" w:eastAsia="ko-KR"/>
              </w:rPr>
              <w:t>256 QAM</w:t>
            </w:r>
          </w:p>
        </w:tc>
        <w:tc>
          <w:tcPr>
            <w:tcW w:w="1712" w:type="dxa"/>
            <w:tcBorders>
              <w:top w:val="nil"/>
              <w:left w:val="nil"/>
              <w:bottom w:val="single" w:sz="4" w:space="0" w:color="000000"/>
              <w:right w:val="single" w:sz="4" w:space="0" w:color="000000"/>
            </w:tcBorders>
            <w:shd w:val="clear" w:color="auto" w:fill="FFFFFF"/>
          </w:tcPr>
          <w:p w14:paraId="50C07B75"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r w:rsidR="00953B6B" w:rsidRPr="009C5C37" w14:paraId="25FAD828" w14:textId="77777777" w:rsidTr="00953B6B">
        <w:trPr>
          <w:trHeight w:val="62"/>
        </w:trPr>
        <w:tc>
          <w:tcPr>
            <w:tcW w:w="1271"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3E37B34C" w14:textId="77777777" w:rsidR="00953B6B" w:rsidRPr="009C5C37" w:rsidRDefault="00953B6B" w:rsidP="00B83702">
            <w:pPr>
              <w:spacing w:after="0"/>
              <w:jc w:val="center"/>
              <w:textAlignment w:val="top"/>
              <w:rPr>
                <w:rFonts w:ascii="Arial" w:hAnsi="Arial" w:cs="Arial"/>
                <w:b/>
                <w:bCs/>
                <w:sz w:val="18"/>
                <w:szCs w:val="18"/>
                <w:lang w:val="en-US" w:eastAsia="ko-KR"/>
              </w:rPr>
            </w:pPr>
            <w:r w:rsidRPr="009C5C37">
              <w:rPr>
                <w:rFonts w:ascii="Arial" w:hAnsi="Arial" w:cs="Arial"/>
                <w:b/>
                <w:bCs/>
                <w:sz w:val="18"/>
                <w:szCs w:val="18"/>
                <w:lang w:val="en-US" w:eastAsia="ko-KR"/>
              </w:rPr>
              <w:t>UL</w:t>
            </w:r>
            <w:r>
              <w:rPr>
                <w:rFonts w:ascii="Arial" w:hAnsi="Arial" w:cs="Arial"/>
                <w:b/>
                <w:bCs/>
                <w:sz w:val="18"/>
                <w:szCs w:val="18"/>
                <w:lang w:val="en-US" w:eastAsia="ko-KR"/>
              </w:rPr>
              <w:t xml:space="preserve"> </w:t>
            </w:r>
            <w:r w:rsidRPr="009C5C37">
              <w:rPr>
                <w:rFonts w:ascii="Arial" w:hAnsi="Arial" w:cs="Arial"/>
                <w:b/>
                <w:bCs/>
                <w:sz w:val="18"/>
                <w:szCs w:val="18"/>
                <w:lang w:val="en-US" w:eastAsia="ko-KR"/>
              </w:rPr>
              <w:t>max modulation order</w:t>
            </w:r>
          </w:p>
        </w:tc>
        <w:tc>
          <w:tcPr>
            <w:tcW w:w="170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9E63EE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256QAM or</w:t>
            </w:r>
          </w:p>
          <w:p w14:paraId="11082207"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[1024QAM]</w:t>
            </w:r>
          </w:p>
        </w:tc>
        <w:tc>
          <w:tcPr>
            <w:tcW w:w="2268"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00E0EA2"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256QAM or [1024QAM]</w:t>
            </w:r>
          </w:p>
        </w:tc>
        <w:tc>
          <w:tcPr>
            <w:tcW w:w="1276"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6541726"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64 QAM</w:t>
            </w:r>
          </w:p>
        </w:tc>
        <w:tc>
          <w:tcPr>
            <w:tcW w:w="1420"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308CC6B" w14:textId="77777777" w:rsidR="00953B6B" w:rsidRPr="009C5C37" w:rsidRDefault="00953B6B" w:rsidP="00B83702">
            <w:pPr>
              <w:spacing w:after="0"/>
              <w:jc w:val="center"/>
              <w:textAlignment w:val="top"/>
              <w:rPr>
                <w:rFonts w:ascii="Arial" w:hAnsi="Arial" w:cs="Arial"/>
                <w:sz w:val="18"/>
                <w:szCs w:val="18"/>
                <w:lang w:val="en-US" w:eastAsia="ko-KR"/>
              </w:rPr>
            </w:pPr>
            <w:r w:rsidRPr="009C5C37">
              <w:rPr>
                <w:rFonts w:ascii="Arial" w:hAnsi="Arial" w:cs="Arial"/>
                <w:sz w:val="18"/>
                <w:szCs w:val="18"/>
                <w:lang w:val="en-US" w:eastAsia="ko-KR"/>
              </w:rPr>
              <w:t>64 QAM</w:t>
            </w:r>
          </w:p>
        </w:tc>
        <w:tc>
          <w:tcPr>
            <w:tcW w:w="1712" w:type="dxa"/>
            <w:tcBorders>
              <w:top w:val="nil"/>
              <w:left w:val="nil"/>
              <w:bottom w:val="single" w:sz="4" w:space="0" w:color="000000"/>
              <w:right w:val="single" w:sz="4" w:space="0" w:color="000000"/>
            </w:tcBorders>
            <w:shd w:val="clear" w:color="auto" w:fill="FFFFFF"/>
            <w:hideMark/>
          </w:tcPr>
          <w:p w14:paraId="13971484" w14:textId="77777777" w:rsidR="00953B6B" w:rsidRPr="009C5C37" w:rsidRDefault="00953B6B" w:rsidP="00B83702">
            <w:pPr>
              <w:spacing w:after="0"/>
              <w:jc w:val="center"/>
              <w:textAlignment w:val="top"/>
              <w:rPr>
                <w:rFonts w:ascii="Arial" w:eastAsia="Gulim" w:hAnsi="Arial" w:cs="Arial"/>
                <w:sz w:val="18"/>
                <w:szCs w:val="18"/>
                <w:lang w:val="en-US" w:eastAsia="ko-KR"/>
              </w:rPr>
            </w:pPr>
            <w:r w:rsidRPr="009C5C37">
              <w:rPr>
                <w:rFonts w:ascii="Arial" w:eastAsia="Gulim" w:hAnsi="Arial" w:cs="Arial"/>
                <w:sz w:val="18"/>
                <w:szCs w:val="18"/>
                <w:lang w:val="en-US" w:eastAsia="ko-KR"/>
              </w:rPr>
              <w:t xml:space="preserve">Depending on </w:t>
            </w:r>
            <w:r>
              <w:rPr>
                <w:rFonts w:ascii="Arial" w:eastAsia="Gulim" w:hAnsi="Arial" w:cs="Arial"/>
                <w:sz w:val="18"/>
                <w:szCs w:val="18"/>
                <w:lang w:val="en-US" w:eastAsia="ko-KR"/>
              </w:rPr>
              <w:br/>
            </w:r>
            <w:r w:rsidRPr="009C5C37">
              <w:rPr>
                <w:rFonts w:ascii="Arial" w:eastAsia="Gulim" w:hAnsi="Arial" w:cs="Arial"/>
                <w:sz w:val="18"/>
                <w:szCs w:val="18"/>
                <w:lang w:val="en-US" w:eastAsia="ko-KR"/>
              </w:rPr>
              <w:t>device type</w:t>
            </w:r>
          </w:p>
        </w:tc>
      </w:tr>
    </w:tbl>
    <w:bookmarkEnd w:id="4"/>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4AB9E4A4" w14:textId="22AB3355" w:rsidR="00C339B9" w:rsidRDefault="000A3316"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[1] RP-2</w:t>
      </w:r>
      <w:r w:rsidR="00240ACF">
        <w:rPr>
          <w:rFonts w:eastAsia="Malgun Gothic"/>
          <w:lang w:eastAsia="ko-KR"/>
        </w:rPr>
        <w:t>5</w:t>
      </w:r>
      <w:r w:rsidR="00C9081D">
        <w:rPr>
          <w:rFonts w:eastAsia="Malgun Gothic"/>
          <w:lang w:eastAsia="ko-KR"/>
        </w:rPr>
        <w:t>2912</w:t>
      </w:r>
      <w:r w:rsidR="00240ACF">
        <w:rPr>
          <w:rFonts w:eastAsia="Malgun Gothic"/>
          <w:lang w:eastAsia="ko-KR"/>
        </w:rPr>
        <w:tab/>
      </w:r>
      <w:r w:rsidR="00C9081D" w:rsidRPr="00C9081D">
        <w:rPr>
          <w:rFonts w:eastAsia="Malgun Gothic"/>
          <w:lang w:eastAsia="ko-KR"/>
        </w:rPr>
        <w:t>Revised SID: Study on 6G Radio</w:t>
      </w:r>
      <w:r w:rsidR="00240ACF">
        <w:rPr>
          <w:rFonts w:eastAsia="Malgun Gothic"/>
          <w:lang w:eastAsia="ko-KR"/>
        </w:rPr>
        <w:tab/>
      </w:r>
      <w:r w:rsidR="00240ACF">
        <w:rPr>
          <w:rFonts w:eastAsia="Malgun Gothic"/>
          <w:lang w:eastAsia="ko-KR"/>
        </w:rPr>
        <w:tab/>
      </w:r>
      <w:r w:rsidR="006A35D8">
        <w:rPr>
          <w:rFonts w:eastAsia="Malgun Gothic"/>
          <w:lang w:eastAsia="ko-KR"/>
        </w:rPr>
        <w:t>RAN#10</w:t>
      </w:r>
      <w:r w:rsidR="00240ACF">
        <w:rPr>
          <w:rFonts w:eastAsia="Malgun Gothic"/>
          <w:lang w:eastAsia="ko-KR"/>
        </w:rPr>
        <w:t>9</w:t>
      </w:r>
    </w:p>
    <w:p w14:paraId="1CDCFC14" w14:textId="7226FCAB" w:rsidR="00C9081D" w:rsidRDefault="00C9081D"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2]</w:t>
      </w:r>
      <w:r>
        <w:rPr>
          <w:rFonts w:eastAsia="Malgun Gothic"/>
          <w:lang w:eastAsia="ko-KR"/>
        </w:rPr>
        <w:tab/>
        <w:t>R4-2511652</w:t>
      </w:r>
      <w:r>
        <w:rPr>
          <w:rFonts w:eastAsia="Malgun Gothic"/>
          <w:lang w:eastAsia="ko-KR"/>
        </w:rPr>
        <w:tab/>
      </w:r>
      <w:r w:rsidRPr="00C9081D">
        <w:rPr>
          <w:rFonts w:eastAsia="Malgun Gothic"/>
          <w:lang w:eastAsia="ko-KR"/>
        </w:rPr>
        <w:t>Plan on RAN4 6G discussion and meeting arrangement in Rel-20</w:t>
      </w:r>
      <w:r>
        <w:rPr>
          <w:rFonts w:eastAsia="Malgun Gothic"/>
          <w:lang w:eastAsia="ko-KR"/>
        </w:rPr>
        <w:tab/>
        <w:t>RAN4#116</w:t>
      </w:r>
    </w:p>
    <w:p w14:paraId="5CB81E29" w14:textId="2C998E6B" w:rsidR="00C9081D" w:rsidRDefault="00953B6B"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3]</w:t>
      </w:r>
      <w:r>
        <w:rPr>
          <w:rFonts w:eastAsia="Malgun Gothic"/>
          <w:lang w:eastAsia="ko-KR"/>
        </w:rPr>
        <w:tab/>
        <w:t>3GPP TS 38.101</w:t>
      </w:r>
      <w:r>
        <w:rPr>
          <w:rFonts w:eastAsia="Malgun Gothic"/>
          <w:lang w:eastAsia="ko-KR"/>
        </w:rPr>
        <w:tab/>
      </w:r>
      <w:r w:rsidRPr="00953B6B">
        <w:rPr>
          <w:rFonts w:eastAsia="Malgun Gothic"/>
          <w:lang w:eastAsia="ko-KR"/>
        </w:rPr>
        <w:t>NR; User Equipment (UE) radio transmission and reception</w:t>
      </w:r>
    </w:p>
    <w:p w14:paraId="0B761384" w14:textId="70EED589" w:rsidR="00C9081D" w:rsidRDefault="00953B6B"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4]</w:t>
      </w:r>
      <w:r>
        <w:rPr>
          <w:rFonts w:eastAsia="Malgun Gothic"/>
          <w:lang w:eastAsia="ko-KR"/>
        </w:rPr>
        <w:tab/>
      </w:r>
      <w:r w:rsidRPr="00953B6B">
        <w:rPr>
          <w:rFonts w:eastAsia="Malgun Gothic"/>
          <w:lang w:eastAsia="ko-KR"/>
        </w:rPr>
        <w:t>Report of 3GPP TSG RAN WG1 #122</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64C2" w14:textId="77777777" w:rsidR="001674C3" w:rsidRDefault="001674C3" w:rsidP="00FC2656">
      <w:pPr>
        <w:spacing w:after="0" w:line="240" w:lineRule="auto"/>
      </w:pPr>
      <w:r>
        <w:separator/>
      </w:r>
    </w:p>
  </w:endnote>
  <w:endnote w:type="continuationSeparator" w:id="0">
    <w:p w14:paraId="6039FE09" w14:textId="77777777" w:rsidR="001674C3" w:rsidRDefault="001674C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10345" w14:textId="77777777" w:rsidR="001674C3" w:rsidRDefault="001674C3" w:rsidP="00FC2656">
      <w:pPr>
        <w:spacing w:after="0" w:line="240" w:lineRule="auto"/>
      </w:pPr>
      <w:r>
        <w:separator/>
      </w:r>
    </w:p>
  </w:footnote>
  <w:footnote w:type="continuationSeparator" w:id="0">
    <w:p w14:paraId="4FE55FEB" w14:textId="77777777" w:rsidR="001674C3" w:rsidRDefault="001674C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2"/>
  </w:num>
  <w:num w:numId="2">
    <w:abstractNumId w:val="24"/>
  </w:num>
  <w:num w:numId="3">
    <w:abstractNumId w:val="23"/>
  </w:num>
  <w:num w:numId="4">
    <w:abstractNumId w:val="5"/>
  </w:num>
  <w:num w:numId="5">
    <w:abstractNumId w:val="22"/>
  </w:num>
  <w:num w:numId="6">
    <w:abstractNumId w:val="20"/>
  </w:num>
  <w:num w:numId="7">
    <w:abstractNumId w:val="18"/>
  </w:num>
  <w:num w:numId="8">
    <w:abstractNumId w:val="21"/>
  </w:num>
  <w:num w:numId="9">
    <w:abstractNumId w:val="25"/>
  </w:num>
  <w:num w:numId="10">
    <w:abstractNumId w:val="11"/>
  </w:num>
  <w:num w:numId="11">
    <w:abstractNumId w:val="13"/>
  </w:num>
  <w:num w:numId="12">
    <w:abstractNumId w:val="3"/>
  </w:num>
  <w:num w:numId="13">
    <w:abstractNumId w:val="16"/>
  </w:num>
  <w:num w:numId="14">
    <w:abstractNumId w:val="1"/>
  </w:num>
  <w:num w:numId="15">
    <w:abstractNumId w:val="19"/>
  </w:num>
  <w:num w:numId="16">
    <w:abstractNumId w:val="0"/>
  </w:num>
  <w:num w:numId="17">
    <w:abstractNumId w:val="15"/>
  </w:num>
  <w:num w:numId="18">
    <w:abstractNumId w:val="8"/>
  </w:num>
  <w:num w:numId="19">
    <w:abstractNumId w:val="17"/>
  </w:num>
  <w:num w:numId="20">
    <w:abstractNumId w:val="2"/>
  </w:num>
  <w:num w:numId="21">
    <w:abstractNumId w:val="28"/>
  </w:num>
  <w:num w:numId="22">
    <w:abstractNumId w:val="7"/>
  </w:num>
  <w:num w:numId="23">
    <w:abstractNumId w:val="6"/>
  </w:num>
  <w:num w:numId="24">
    <w:abstractNumId w:val="4"/>
  </w:num>
  <w:num w:numId="25">
    <w:abstractNumId w:val="26"/>
  </w:num>
  <w:num w:numId="26">
    <w:abstractNumId w:val="9"/>
  </w:num>
  <w:num w:numId="27">
    <w:abstractNumId w:val="27"/>
  </w:num>
  <w:num w:numId="28">
    <w:abstractNumId w:val="10"/>
  </w:num>
  <w:num w:numId="2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674C3"/>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638"/>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4686</Words>
  <Characters>26712</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cp:lastModifiedBy>
  <cp:revision>3</cp:revision>
  <cp:lastPrinted>2019-04-25T01:09:00Z</cp:lastPrinted>
  <dcterms:created xsi:type="dcterms:W3CDTF">2025-09-29T10:20:00Z</dcterms:created>
  <dcterms:modified xsi:type="dcterms:W3CDTF">2025-09-29T15:17:00Z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D37970FFCF38E7600F55ADDB99C4A925A65F9A81DCCA8DF61C49823A710F893D7225B941E331B78D266CE4255ADF86DEF45609E4EDD01FB09003E75AEF8EFD0B</vt:lpwstr>
  </property>
</Properties>
</file>